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77" w:type="dxa"/>
        <w:tblLayout w:type="fixed"/>
        <w:tblCellMar>
          <w:left w:w="70" w:type="dxa"/>
          <w:right w:w="70" w:type="dxa"/>
        </w:tblCellMar>
        <w:tblLook w:val="0000" w:firstRow="0" w:lastRow="0" w:firstColumn="0" w:lastColumn="0" w:noHBand="0" w:noVBand="0"/>
      </w:tblPr>
      <w:tblGrid>
        <w:gridCol w:w="2700"/>
        <w:gridCol w:w="7091"/>
      </w:tblGrid>
      <w:tr w:rsidR="00902BE4" w:rsidRPr="009B124E">
        <w:trPr>
          <w:cantSplit/>
          <w:trHeight w:val="270"/>
        </w:trPr>
        <w:tc>
          <w:tcPr>
            <w:tcW w:w="9791" w:type="dxa"/>
            <w:gridSpan w:val="2"/>
            <w:tcBorders>
              <w:top w:val="single" w:sz="2" w:space="0" w:color="000000"/>
              <w:left w:val="single" w:sz="2" w:space="0" w:color="000000"/>
              <w:bottom w:val="single" w:sz="4" w:space="0" w:color="auto"/>
              <w:right w:val="single" w:sz="2" w:space="0" w:color="000000"/>
            </w:tcBorders>
            <w:shd w:val="clear" w:color="auto" w:fill="CCCCCC"/>
          </w:tcPr>
          <w:p w:rsidR="00902BE4" w:rsidRPr="009B124E" w:rsidRDefault="00902BE4" w:rsidP="009E5E20">
            <w:pPr>
              <w:pStyle w:val="Titel"/>
              <w:jc w:val="left"/>
              <w:rPr>
                <w:b w:val="0"/>
                <w:bCs w:val="0"/>
                <w:sz w:val="32"/>
                <w:szCs w:val="32"/>
              </w:rPr>
            </w:pPr>
            <w:r w:rsidRPr="009B124E">
              <w:rPr>
                <w:b w:val="0"/>
                <w:bCs w:val="0"/>
                <w:sz w:val="32"/>
                <w:szCs w:val="32"/>
              </w:rPr>
              <w:t xml:space="preserve">Checkliste </w:t>
            </w:r>
          </w:p>
        </w:tc>
      </w:tr>
      <w:tr w:rsidR="00902BE4">
        <w:trPr>
          <w:cantSplit/>
          <w:trHeight w:val="270"/>
        </w:trPr>
        <w:tc>
          <w:tcPr>
            <w:tcW w:w="9791" w:type="dxa"/>
            <w:gridSpan w:val="2"/>
            <w:tcBorders>
              <w:top w:val="single" w:sz="4" w:space="0" w:color="auto"/>
              <w:left w:val="single" w:sz="2" w:space="0" w:color="000000"/>
              <w:bottom w:val="single" w:sz="4" w:space="0" w:color="auto"/>
              <w:right w:val="single" w:sz="2" w:space="0" w:color="000000"/>
            </w:tcBorders>
            <w:shd w:val="clear" w:color="auto" w:fill="E0E0E0"/>
          </w:tcPr>
          <w:p w:rsidR="00902BE4" w:rsidRDefault="00902BE4" w:rsidP="009E5E20">
            <w:pPr>
              <w:pStyle w:val="Titel"/>
              <w:jc w:val="left"/>
            </w:pPr>
            <w:r>
              <w:t>Gebäudeanlagen und -einrichtungen - Elektrische Anlagen und Geräte</w:t>
            </w:r>
          </w:p>
        </w:tc>
      </w:tr>
      <w:tr w:rsidR="00902BE4" w:rsidRPr="009B124E">
        <w:trPr>
          <w:cantSplit/>
          <w:trHeight w:val="285"/>
        </w:trPr>
        <w:tc>
          <w:tcPr>
            <w:tcW w:w="2700" w:type="dxa"/>
            <w:tcBorders>
              <w:top w:val="single" w:sz="4" w:space="0" w:color="auto"/>
              <w:left w:val="single" w:sz="2" w:space="0" w:color="000000"/>
              <w:bottom w:val="single" w:sz="4" w:space="0" w:color="auto"/>
              <w:right w:val="single" w:sz="4" w:space="0" w:color="auto"/>
            </w:tcBorders>
            <w:shd w:val="clear" w:color="auto" w:fill="FFFFFF"/>
          </w:tcPr>
          <w:p w:rsidR="00902BE4" w:rsidRDefault="00902BE4" w:rsidP="009E5E20">
            <w:pPr>
              <w:rPr>
                <w:rFonts w:ascii="Arial" w:hAnsi="Arial" w:cs="Arial"/>
                <w:b/>
                <w:bCs/>
                <w:sz w:val="24"/>
                <w:szCs w:val="24"/>
              </w:rPr>
            </w:pPr>
            <w:r w:rsidRPr="009B0DDD">
              <w:rPr>
                <w:rFonts w:ascii="Arial" w:hAnsi="Arial" w:cs="Arial"/>
                <w:b/>
                <w:bCs/>
                <w:sz w:val="24"/>
                <w:szCs w:val="24"/>
              </w:rPr>
              <w:t>Beschäftigte/r</w:t>
            </w:r>
            <w:r w:rsidRPr="009B124E">
              <w:rPr>
                <w:rFonts w:ascii="Arial" w:hAnsi="Arial" w:cs="Arial"/>
                <w:b/>
                <w:bCs/>
                <w:sz w:val="24"/>
                <w:szCs w:val="24"/>
              </w:rPr>
              <w:t xml:space="preserve">: </w:t>
            </w:r>
          </w:p>
          <w:p w:rsidR="00902BE4" w:rsidRPr="009B124E" w:rsidRDefault="00902BE4" w:rsidP="009E5E20">
            <w:pPr>
              <w:rPr>
                <w:rFonts w:ascii="Arial" w:hAnsi="Arial" w:cs="Arial"/>
                <w:b/>
                <w:bCs/>
                <w:sz w:val="24"/>
                <w:szCs w:val="24"/>
              </w:rPr>
            </w:pPr>
          </w:p>
        </w:tc>
        <w:bookmarkStart w:id="0" w:name="Text1"/>
        <w:tc>
          <w:tcPr>
            <w:tcW w:w="7091" w:type="dxa"/>
            <w:tcBorders>
              <w:top w:val="single" w:sz="4" w:space="0" w:color="auto"/>
              <w:left w:val="single" w:sz="4" w:space="0" w:color="auto"/>
              <w:bottom w:val="single" w:sz="4" w:space="0" w:color="auto"/>
              <w:right w:val="single" w:sz="2" w:space="0" w:color="000000"/>
            </w:tcBorders>
            <w:shd w:val="clear" w:color="auto" w:fill="FFFFFF"/>
          </w:tcPr>
          <w:p w:rsidR="00902BE4" w:rsidRPr="009B124E" w:rsidRDefault="00902BE4" w:rsidP="009E5E20">
            <w:pPr>
              <w:rPr>
                <w:rFonts w:ascii="Arial" w:hAnsi="Arial" w:cs="Arial"/>
                <w:b/>
                <w:bCs/>
                <w:sz w:val="24"/>
                <w:szCs w:val="24"/>
              </w:rPr>
            </w:pPr>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Pr>
                <w:rFonts w:ascii="Arial" w:hAnsi="Arial" w:cs="Arial"/>
                <w:b/>
                <w:bCs/>
                <w:sz w:val="24"/>
                <w:szCs w:val="24"/>
              </w:rPr>
              <w:fldChar w:fldCharType="end"/>
            </w:r>
            <w:bookmarkEnd w:id="0"/>
          </w:p>
        </w:tc>
      </w:tr>
      <w:tr w:rsidR="00902BE4" w:rsidRPr="009B124E">
        <w:trPr>
          <w:cantSplit/>
          <w:trHeight w:val="240"/>
        </w:trPr>
        <w:tc>
          <w:tcPr>
            <w:tcW w:w="2700" w:type="dxa"/>
            <w:tcBorders>
              <w:top w:val="single" w:sz="4" w:space="0" w:color="auto"/>
              <w:left w:val="single" w:sz="2" w:space="0" w:color="000000"/>
              <w:bottom w:val="single" w:sz="4" w:space="0" w:color="auto"/>
              <w:right w:val="single" w:sz="4" w:space="0" w:color="auto"/>
            </w:tcBorders>
            <w:shd w:val="clear" w:color="auto" w:fill="FFFFFF"/>
          </w:tcPr>
          <w:p w:rsidR="00902BE4" w:rsidRDefault="00902BE4" w:rsidP="009E5E20">
            <w:pPr>
              <w:rPr>
                <w:rFonts w:ascii="Arial" w:hAnsi="Arial" w:cs="Arial"/>
                <w:b/>
                <w:bCs/>
                <w:sz w:val="24"/>
                <w:szCs w:val="24"/>
              </w:rPr>
            </w:pPr>
            <w:r w:rsidRPr="009B124E">
              <w:rPr>
                <w:rFonts w:ascii="Arial" w:hAnsi="Arial" w:cs="Arial"/>
                <w:b/>
                <w:bCs/>
                <w:sz w:val="24"/>
                <w:szCs w:val="24"/>
              </w:rPr>
              <w:t xml:space="preserve">Arbeitsplatz: </w:t>
            </w:r>
          </w:p>
          <w:p w:rsidR="00902BE4" w:rsidRPr="009B124E" w:rsidRDefault="00902BE4" w:rsidP="009E5E20">
            <w:pPr>
              <w:rPr>
                <w:rFonts w:ascii="Arial" w:hAnsi="Arial" w:cs="Arial"/>
                <w:b/>
                <w:bCs/>
                <w:sz w:val="24"/>
                <w:szCs w:val="24"/>
              </w:rPr>
            </w:pPr>
          </w:p>
        </w:tc>
        <w:bookmarkStart w:id="1" w:name="Text2"/>
        <w:tc>
          <w:tcPr>
            <w:tcW w:w="7091" w:type="dxa"/>
            <w:tcBorders>
              <w:top w:val="single" w:sz="4" w:space="0" w:color="auto"/>
              <w:left w:val="single" w:sz="4" w:space="0" w:color="auto"/>
              <w:bottom w:val="single" w:sz="4" w:space="0" w:color="auto"/>
              <w:right w:val="single" w:sz="2" w:space="0" w:color="000000"/>
            </w:tcBorders>
            <w:shd w:val="clear" w:color="auto" w:fill="FFFFFF"/>
          </w:tcPr>
          <w:p w:rsidR="00902BE4" w:rsidRPr="009B124E" w:rsidRDefault="00902BE4" w:rsidP="009E5E20">
            <w:pPr>
              <w:rPr>
                <w:rFonts w:ascii="Arial" w:hAnsi="Arial" w:cs="Arial"/>
                <w:b/>
                <w:bCs/>
                <w:sz w:val="24"/>
                <w:szCs w:val="24"/>
              </w:rPr>
            </w:pPr>
            <w:r>
              <w:rPr>
                <w:rFonts w:ascii="Arial" w:hAnsi="Arial" w:cs="Arial"/>
                <w:b/>
                <w:bCs/>
                <w:sz w:val="24"/>
                <w:szCs w:val="24"/>
              </w:rPr>
              <w:fldChar w:fldCharType="begin">
                <w:ffData>
                  <w:name w:val="Text2"/>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Pr>
                <w:rFonts w:ascii="Arial" w:hAnsi="Arial" w:cs="Arial"/>
                <w:b/>
                <w:bCs/>
                <w:sz w:val="24"/>
                <w:szCs w:val="24"/>
              </w:rPr>
              <w:fldChar w:fldCharType="end"/>
            </w:r>
            <w:bookmarkEnd w:id="1"/>
          </w:p>
        </w:tc>
      </w:tr>
      <w:tr w:rsidR="00902BE4" w:rsidRPr="009B124E">
        <w:trPr>
          <w:cantSplit/>
          <w:trHeight w:val="330"/>
        </w:trPr>
        <w:tc>
          <w:tcPr>
            <w:tcW w:w="2700" w:type="dxa"/>
            <w:tcBorders>
              <w:top w:val="single" w:sz="4" w:space="0" w:color="auto"/>
              <w:left w:val="single" w:sz="2" w:space="0" w:color="000000"/>
              <w:bottom w:val="single" w:sz="4" w:space="0" w:color="auto"/>
              <w:right w:val="single" w:sz="4" w:space="0" w:color="auto"/>
            </w:tcBorders>
            <w:shd w:val="clear" w:color="auto" w:fill="FFFFFF"/>
          </w:tcPr>
          <w:p w:rsidR="00902BE4" w:rsidRDefault="00902BE4" w:rsidP="009E5E20">
            <w:pPr>
              <w:rPr>
                <w:rFonts w:ascii="Arial" w:hAnsi="Arial" w:cs="Arial"/>
                <w:b/>
                <w:bCs/>
                <w:sz w:val="24"/>
                <w:szCs w:val="24"/>
              </w:rPr>
            </w:pPr>
            <w:r w:rsidRPr="009B124E">
              <w:rPr>
                <w:rFonts w:ascii="Arial" w:hAnsi="Arial" w:cs="Arial"/>
                <w:b/>
                <w:bCs/>
                <w:sz w:val="24"/>
                <w:szCs w:val="24"/>
              </w:rPr>
              <w:t xml:space="preserve">Datum: </w:t>
            </w:r>
          </w:p>
          <w:p w:rsidR="00902BE4" w:rsidRPr="009B124E" w:rsidRDefault="00902BE4" w:rsidP="009E5E20">
            <w:pPr>
              <w:rPr>
                <w:rFonts w:ascii="Arial" w:hAnsi="Arial" w:cs="Arial"/>
                <w:b/>
                <w:bCs/>
                <w:sz w:val="24"/>
                <w:szCs w:val="24"/>
              </w:rPr>
            </w:pPr>
          </w:p>
        </w:tc>
        <w:bookmarkStart w:id="2" w:name="Text3"/>
        <w:tc>
          <w:tcPr>
            <w:tcW w:w="7091" w:type="dxa"/>
            <w:tcBorders>
              <w:top w:val="single" w:sz="4" w:space="0" w:color="auto"/>
              <w:left w:val="single" w:sz="4" w:space="0" w:color="auto"/>
              <w:bottom w:val="single" w:sz="4" w:space="0" w:color="auto"/>
              <w:right w:val="single" w:sz="2" w:space="0" w:color="000000"/>
            </w:tcBorders>
            <w:shd w:val="clear" w:color="auto" w:fill="FFFFFF"/>
          </w:tcPr>
          <w:p w:rsidR="00902BE4" w:rsidRPr="009B124E" w:rsidRDefault="00902BE4" w:rsidP="009E5E20">
            <w:pPr>
              <w:rPr>
                <w:rFonts w:ascii="Arial" w:hAnsi="Arial" w:cs="Arial"/>
                <w:b/>
                <w:bCs/>
                <w:sz w:val="24"/>
                <w:szCs w:val="24"/>
              </w:rPr>
            </w:pPr>
            <w:r>
              <w:rPr>
                <w:rFonts w:ascii="Arial" w:hAnsi="Arial" w:cs="Arial"/>
                <w:b/>
                <w:bCs/>
                <w:sz w:val="24"/>
                <w:szCs w:val="24"/>
              </w:rPr>
              <w:fldChar w:fldCharType="begin">
                <w:ffData>
                  <w:name w:val="Text3"/>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sidR="00021316">
              <w:rPr>
                <w:rFonts w:ascii="Arial" w:hAnsi="Arial" w:cs="Arial"/>
                <w:b/>
                <w:bCs/>
                <w:noProof/>
                <w:sz w:val="24"/>
                <w:szCs w:val="24"/>
              </w:rPr>
              <w:t> </w:t>
            </w:r>
            <w:r>
              <w:rPr>
                <w:rFonts w:ascii="Arial" w:hAnsi="Arial" w:cs="Arial"/>
                <w:b/>
                <w:bCs/>
                <w:sz w:val="24"/>
                <w:szCs w:val="24"/>
              </w:rPr>
              <w:fldChar w:fldCharType="end"/>
            </w:r>
            <w:bookmarkEnd w:id="2"/>
          </w:p>
        </w:tc>
      </w:tr>
      <w:tr w:rsidR="00902BE4">
        <w:trPr>
          <w:cantSplit/>
          <w:trHeight w:val="540"/>
        </w:trPr>
        <w:tc>
          <w:tcPr>
            <w:tcW w:w="9791" w:type="dxa"/>
            <w:gridSpan w:val="2"/>
            <w:tcBorders>
              <w:top w:val="single" w:sz="4" w:space="0" w:color="auto"/>
              <w:left w:val="single" w:sz="2" w:space="0" w:color="000000"/>
              <w:right w:val="single" w:sz="2" w:space="0" w:color="000000"/>
            </w:tcBorders>
            <w:shd w:val="clear" w:color="auto" w:fill="F3F3F3"/>
          </w:tcPr>
          <w:p w:rsidR="00902BE4" w:rsidRDefault="00902BE4" w:rsidP="009E5E20">
            <w:pPr>
              <w:spacing w:after="120"/>
            </w:pPr>
            <w:r>
              <w:rPr>
                <w:rFonts w:ascii="Arial" w:hAnsi="Arial" w:cs="Arial"/>
              </w:rPr>
              <w:t>Mit der folgenden Checkliste kann das Hauspflege- und Servicepersonal die Qualität der elektrischen Anlagen, Einrichtungen und Geräte überprüfen.</w:t>
            </w:r>
          </w:p>
        </w:tc>
      </w:tr>
    </w:tbl>
    <w:p w:rsidR="00902BE4" w:rsidRDefault="00902BE4" w:rsidP="00902BE4">
      <w:pPr>
        <w:rPr>
          <w:sz w:val="2"/>
          <w:szCs w:val="2"/>
        </w:rPr>
      </w:pPr>
    </w:p>
    <w:tbl>
      <w:tblPr>
        <w:tblW w:w="9791" w:type="dxa"/>
        <w:tblInd w:w="-77" w:type="dxa"/>
        <w:tblLayout w:type="fixed"/>
        <w:tblCellMar>
          <w:left w:w="70" w:type="dxa"/>
          <w:right w:w="70" w:type="dxa"/>
        </w:tblCellMar>
        <w:tblLook w:val="0000" w:firstRow="0" w:lastRow="0" w:firstColumn="0" w:lastColumn="0" w:noHBand="0" w:noVBand="0"/>
      </w:tblPr>
      <w:tblGrid>
        <w:gridCol w:w="2694"/>
        <w:gridCol w:w="3118"/>
        <w:gridCol w:w="1843"/>
        <w:gridCol w:w="2136"/>
      </w:tblGrid>
      <w:tr w:rsidR="00902BE4">
        <w:trPr>
          <w:tblHeader/>
        </w:trPr>
        <w:tc>
          <w:tcPr>
            <w:tcW w:w="2694" w:type="dxa"/>
            <w:tcBorders>
              <w:left w:val="single" w:sz="2" w:space="0" w:color="000000"/>
              <w:bottom w:val="single" w:sz="2" w:space="0" w:color="000000"/>
            </w:tcBorders>
            <w:shd w:val="clear" w:color="auto" w:fill="E0E0E0"/>
          </w:tcPr>
          <w:p w:rsidR="00902BE4" w:rsidRPr="00371D58" w:rsidRDefault="00902BE4" w:rsidP="009E5E20">
            <w:pPr>
              <w:pStyle w:val="Kopfzeile"/>
              <w:tabs>
                <w:tab w:val="clear" w:pos="4536"/>
                <w:tab w:val="clear" w:pos="9072"/>
                <w:tab w:val="left" w:pos="360"/>
                <w:tab w:val="center" w:pos="4541"/>
                <w:tab w:val="right" w:pos="9077"/>
              </w:tabs>
              <w:spacing w:before="120"/>
              <w:rPr>
                <w:rFonts w:ascii="Arial" w:hAnsi="Arial" w:cs="Arial"/>
                <w:b/>
                <w:bCs/>
              </w:rPr>
            </w:pPr>
            <w:r w:rsidRPr="00371D58">
              <w:rPr>
                <w:rFonts w:ascii="Arial" w:hAnsi="Arial" w:cs="Arial"/>
                <w:b/>
                <w:bCs/>
              </w:rPr>
              <w:t>Gestaltungskriterium</w:t>
            </w:r>
          </w:p>
        </w:tc>
        <w:tc>
          <w:tcPr>
            <w:tcW w:w="3118" w:type="dxa"/>
            <w:tcBorders>
              <w:left w:val="single" w:sz="2" w:space="0" w:color="000000"/>
              <w:bottom w:val="single" w:sz="2" w:space="0" w:color="000000"/>
            </w:tcBorders>
            <w:shd w:val="clear" w:color="auto" w:fill="E0E0E0"/>
          </w:tcPr>
          <w:p w:rsidR="00902BE4" w:rsidRPr="00371D58" w:rsidRDefault="00902BE4" w:rsidP="009E5E20">
            <w:pPr>
              <w:pStyle w:val="Kopfzeile"/>
              <w:tabs>
                <w:tab w:val="clear" w:pos="4536"/>
                <w:tab w:val="clear" w:pos="9072"/>
                <w:tab w:val="left" w:pos="360"/>
                <w:tab w:val="center" w:pos="4541"/>
                <w:tab w:val="right" w:pos="9077"/>
              </w:tabs>
              <w:spacing w:before="120"/>
              <w:rPr>
                <w:rFonts w:ascii="Arial" w:hAnsi="Arial" w:cs="Arial"/>
                <w:b/>
                <w:bCs/>
              </w:rPr>
            </w:pPr>
            <w:r w:rsidRPr="00371D58">
              <w:rPr>
                <w:rFonts w:ascii="Arial" w:hAnsi="Arial" w:cs="Arial"/>
                <w:b/>
                <w:bCs/>
              </w:rPr>
              <w:t>Mögliche Maßnahmen</w:t>
            </w:r>
          </w:p>
        </w:tc>
        <w:tc>
          <w:tcPr>
            <w:tcW w:w="1843" w:type="dxa"/>
            <w:tcBorders>
              <w:left w:val="single" w:sz="2" w:space="0" w:color="000000"/>
              <w:bottom w:val="single" w:sz="2" w:space="0" w:color="000000"/>
            </w:tcBorders>
            <w:shd w:val="clear" w:color="auto" w:fill="E0E0E0"/>
          </w:tcPr>
          <w:p w:rsidR="00902BE4" w:rsidRDefault="00902BE4" w:rsidP="009E5E20">
            <w:pPr>
              <w:pStyle w:val="Kopfzeile"/>
              <w:tabs>
                <w:tab w:val="clear" w:pos="4536"/>
                <w:tab w:val="clear" w:pos="9072"/>
                <w:tab w:val="left" w:pos="360"/>
                <w:tab w:val="center" w:pos="4541"/>
                <w:tab w:val="right" w:pos="9077"/>
              </w:tabs>
              <w:spacing w:before="120"/>
              <w:rPr>
                <w:rFonts w:ascii="Arial" w:hAnsi="Arial" w:cs="Arial"/>
                <w:b/>
                <w:bCs/>
              </w:rPr>
            </w:pPr>
            <w:r w:rsidRPr="00371D58">
              <w:rPr>
                <w:rFonts w:ascii="Arial" w:hAnsi="Arial" w:cs="Arial"/>
                <w:b/>
                <w:bCs/>
              </w:rPr>
              <w:t>Mein Arbeitsplatz entspricht dem Kriterium</w:t>
            </w:r>
          </w:p>
          <w:p w:rsidR="00902BE4" w:rsidRDefault="00902BE4" w:rsidP="009E5E20">
            <w:pPr>
              <w:pStyle w:val="Kopfzeile"/>
              <w:tabs>
                <w:tab w:val="clear" w:pos="4536"/>
                <w:tab w:val="clear" w:pos="9072"/>
                <w:tab w:val="left" w:pos="360"/>
                <w:tab w:val="center" w:pos="4541"/>
                <w:tab w:val="right" w:pos="9077"/>
              </w:tabs>
              <w:spacing w:before="120"/>
              <w:rPr>
                <w:rFonts w:ascii="Arial" w:hAnsi="Arial" w:cs="Arial"/>
                <w:b/>
                <w:bCs/>
              </w:rPr>
            </w:pPr>
          </w:p>
          <w:p w:rsidR="00902BE4" w:rsidRPr="00371D58" w:rsidRDefault="00902BE4" w:rsidP="009E5E20">
            <w:pPr>
              <w:pStyle w:val="Kopfzeile"/>
              <w:tabs>
                <w:tab w:val="clear" w:pos="4536"/>
                <w:tab w:val="clear" w:pos="9072"/>
                <w:tab w:val="left" w:pos="360"/>
                <w:tab w:val="center" w:pos="4541"/>
                <w:tab w:val="right" w:pos="9077"/>
              </w:tabs>
              <w:spacing w:before="120"/>
              <w:rPr>
                <w:rFonts w:ascii="Arial" w:hAnsi="Arial" w:cs="Arial"/>
              </w:rPr>
            </w:pPr>
            <w:r>
              <w:rPr>
                <w:rFonts w:ascii="Arial" w:hAnsi="Arial" w:cs="Arial"/>
                <w:sz w:val="16"/>
                <w:szCs w:val="16"/>
              </w:rPr>
              <w:t>Nach</w:t>
            </w:r>
            <w:bookmarkStart w:id="3" w:name="_GoBack"/>
            <w:bookmarkEnd w:id="3"/>
            <w:r>
              <w:rPr>
                <w:rFonts w:ascii="Arial" w:hAnsi="Arial" w:cs="Arial"/>
                <w:sz w:val="16"/>
                <w:szCs w:val="16"/>
              </w:rPr>
              <w:t xml:space="preserve"> Durchführung der Maßnahmen, falls dies direkt möglich ist.</w:t>
            </w:r>
          </w:p>
        </w:tc>
        <w:tc>
          <w:tcPr>
            <w:tcW w:w="2136" w:type="dxa"/>
            <w:tcBorders>
              <w:left w:val="single" w:sz="2" w:space="0" w:color="000000"/>
              <w:bottom w:val="single" w:sz="2" w:space="0" w:color="000000"/>
              <w:right w:val="single" w:sz="2" w:space="0" w:color="000000"/>
            </w:tcBorders>
            <w:shd w:val="clear" w:color="auto" w:fill="E0E0E0"/>
          </w:tcPr>
          <w:p w:rsidR="00902BE4" w:rsidRPr="00371D58" w:rsidRDefault="00902BE4" w:rsidP="009E5E20">
            <w:pPr>
              <w:pStyle w:val="Kopfzeile"/>
              <w:tabs>
                <w:tab w:val="clear" w:pos="4536"/>
                <w:tab w:val="clear" w:pos="9072"/>
                <w:tab w:val="left" w:pos="360"/>
                <w:tab w:val="center" w:pos="4541"/>
                <w:tab w:val="right" w:pos="9077"/>
              </w:tabs>
              <w:spacing w:before="120"/>
              <w:rPr>
                <w:rFonts w:ascii="Arial" w:hAnsi="Arial" w:cs="Arial"/>
                <w:b/>
                <w:bCs/>
              </w:rPr>
            </w:pPr>
            <w:r w:rsidRPr="00371D58">
              <w:rPr>
                <w:rFonts w:ascii="Arial" w:hAnsi="Arial" w:cs="Arial"/>
                <w:b/>
                <w:bCs/>
              </w:rPr>
              <w:t>Bemerkungen</w:t>
            </w:r>
          </w:p>
        </w:tc>
      </w:tr>
      <w:tr w:rsidR="00902BE4">
        <w:trPr>
          <w:trHeight w:val="3930"/>
        </w:trPr>
        <w:tc>
          <w:tcPr>
            <w:tcW w:w="2694" w:type="dxa"/>
            <w:vMerge w:val="restart"/>
            <w:tcBorders>
              <w:left w:val="single" w:sz="2" w:space="0" w:color="000000"/>
            </w:tcBorders>
          </w:tcPr>
          <w:p w:rsidR="00902BE4" w:rsidRDefault="00902BE4" w:rsidP="00DB4840">
            <w:pPr>
              <w:pStyle w:val="Kopfzeile"/>
              <w:tabs>
                <w:tab w:val="clear" w:pos="4536"/>
                <w:tab w:val="clear" w:pos="9072"/>
                <w:tab w:val="left" w:pos="360"/>
                <w:tab w:val="center" w:pos="4541"/>
                <w:tab w:val="right" w:pos="9077"/>
              </w:tabs>
              <w:rPr>
                <w:rFonts w:ascii="Arial" w:hAnsi="Arial" w:cs="Arial"/>
              </w:rPr>
            </w:pPr>
            <w:permStart w:id="113777031" w:edGrp="everyone"/>
            <w:permEnd w:id="113777031"/>
            <w:r>
              <w:rPr>
                <w:rFonts w:ascii="Arial" w:hAnsi="Arial" w:cs="Arial"/>
              </w:rPr>
              <w:t>Elektrische Anlagen, Einrichtungen und Geräte werden nur von fachlich geeigneten Personen repariert und instand gesetzt.</w:t>
            </w:r>
          </w:p>
          <w:p w:rsidR="00902BE4" w:rsidRDefault="00902BE4" w:rsidP="00DB4840">
            <w:pPr>
              <w:pStyle w:val="Kopfzeile"/>
              <w:tabs>
                <w:tab w:val="clear" w:pos="4536"/>
                <w:tab w:val="clear" w:pos="9072"/>
                <w:tab w:val="left" w:pos="360"/>
                <w:tab w:val="center" w:pos="4541"/>
                <w:tab w:val="right" w:pos="9077"/>
              </w:tabs>
              <w:rPr>
                <w:rFonts w:ascii="Arial" w:hAnsi="Arial" w:cs="Arial"/>
              </w:rPr>
            </w:pPr>
          </w:p>
          <w:p w:rsidR="00902BE4" w:rsidRDefault="00902BE4" w:rsidP="00DB4840">
            <w:pPr>
              <w:pStyle w:val="Kopfzeile"/>
              <w:tabs>
                <w:tab w:val="clear" w:pos="4536"/>
                <w:tab w:val="clear" w:pos="9072"/>
                <w:tab w:val="left" w:pos="360"/>
                <w:tab w:val="center" w:pos="4541"/>
                <w:tab w:val="right" w:pos="9077"/>
              </w:tabs>
              <w:rPr>
                <w:rFonts w:ascii="Arial" w:hAnsi="Arial" w:cs="Arial"/>
              </w:rPr>
            </w:pPr>
          </w:p>
        </w:tc>
        <w:tc>
          <w:tcPr>
            <w:tcW w:w="3118" w:type="dxa"/>
            <w:tcBorders>
              <w:left w:val="single" w:sz="2" w:space="0" w:color="000000"/>
              <w:bottom w:val="single" w:sz="2" w:space="0" w:color="000000"/>
            </w:tcBorders>
          </w:tcPr>
          <w:p w:rsidR="00902BE4" w:rsidRDefault="00902BE4" w:rsidP="00DB4840">
            <w:pPr>
              <w:pStyle w:val="Kopfzeile"/>
              <w:tabs>
                <w:tab w:val="clear" w:pos="4536"/>
                <w:tab w:val="clear" w:pos="9072"/>
                <w:tab w:val="left" w:pos="360"/>
                <w:tab w:val="center" w:pos="4541"/>
                <w:tab w:val="right" w:pos="9077"/>
              </w:tabs>
              <w:rPr>
                <w:rFonts w:ascii="Arial" w:hAnsi="Arial" w:cs="Arial"/>
              </w:rPr>
            </w:pPr>
            <w:r>
              <w:rPr>
                <w:rFonts w:ascii="Arial" w:hAnsi="Arial" w:cs="Arial"/>
              </w:rPr>
              <w:t>Elektrische Anlagen, Einrichtungen und Geräte werden nur von Personen mit Elektrofachkraftausbildung instand gesetzt. In Einzelfällen können auch Arbeiten durch andere Personen ausgeführt werden, die über die Qualifikation „Elektrofachkraft für festgelegte Tätigkeiten“ verfügt. Zur Beurteilung der fachlichen Ausbildung kann auch eine mehrjährige Tätigkeit auf dem betreffenden Arbeitsgebiet herangezogen werden, wenn die Qualifikation durch eine Elektrofachkraft überprüft wurde.</w:t>
            </w:r>
          </w:p>
        </w:tc>
        <w:tc>
          <w:tcPr>
            <w:tcW w:w="1843" w:type="dxa"/>
            <w:tcBorders>
              <w:left w:val="single" w:sz="2" w:space="0" w:color="000000"/>
              <w:bottom w:val="single" w:sz="2" w:space="0" w:color="000000"/>
            </w:tcBorders>
          </w:tcPr>
          <w:p w:rsidR="00902BE4" w:rsidRDefault="00902BE4" w:rsidP="00DB484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902BE4" w:rsidRDefault="00902BE4" w:rsidP="00DB484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left w:val="single" w:sz="2" w:space="0" w:color="000000"/>
              <w:bottom w:val="single" w:sz="2" w:space="0" w:color="000000"/>
              <w:right w:val="single" w:sz="2" w:space="0" w:color="000000"/>
            </w:tcBorders>
          </w:tcPr>
          <w:p w:rsidR="00902BE4" w:rsidRPr="00DB4840" w:rsidRDefault="00902BE4" w:rsidP="00DB484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rsidTr="00845FF0">
        <w:trPr>
          <w:trHeight w:val="2160"/>
        </w:trPr>
        <w:tc>
          <w:tcPr>
            <w:tcW w:w="2694" w:type="dxa"/>
            <w:vMerge/>
            <w:tcBorders>
              <w:left w:val="single" w:sz="2" w:space="0" w:color="000000"/>
              <w:bottom w:val="single" w:sz="4" w:space="0" w:color="auto"/>
            </w:tcBorders>
          </w:tcPr>
          <w:p w:rsidR="00DB4840" w:rsidRDefault="00DB4840" w:rsidP="00DB4840">
            <w:pPr>
              <w:pStyle w:val="Kopfzeile"/>
              <w:tabs>
                <w:tab w:val="clear" w:pos="4536"/>
                <w:tab w:val="clear" w:pos="9072"/>
                <w:tab w:val="left" w:pos="360"/>
                <w:tab w:val="center" w:pos="4541"/>
                <w:tab w:val="right" w:pos="9077"/>
              </w:tabs>
              <w:rPr>
                <w:rFonts w:ascii="Arial" w:hAnsi="Arial" w:cs="Arial"/>
              </w:rPr>
            </w:pPr>
          </w:p>
        </w:tc>
        <w:tc>
          <w:tcPr>
            <w:tcW w:w="3118" w:type="dxa"/>
            <w:tcBorders>
              <w:top w:val="single" w:sz="2" w:space="0" w:color="000000"/>
              <w:left w:val="single" w:sz="2" w:space="0" w:color="000000"/>
              <w:bottom w:val="single" w:sz="4" w:space="0" w:color="auto"/>
            </w:tcBorders>
          </w:tcPr>
          <w:p w:rsidR="00DB4840" w:rsidRDefault="00DB4840" w:rsidP="00DB4840">
            <w:pPr>
              <w:pStyle w:val="Kopfzeile"/>
              <w:tabs>
                <w:tab w:val="clear" w:pos="4536"/>
                <w:tab w:val="clear" w:pos="9072"/>
                <w:tab w:val="left" w:pos="360"/>
                <w:tab w:val="center" w:pos="4541"/>
                <w:tab w:val="right" w:pos="9077"/>
              </w:tabs>
              <w:rPr>
                <w:rFonts w:ascii="Arial" w:hAnsi="Arial" w:cs="Arial"/>
              </w:rPr>
            </w:pPr>
            <w:r>
              <w:rPr>
                <w:rFonts w:ascii="Arial" w:hAnsi="Arial" w:cs="Arial"/>
              </w:rPr>
              <w:t xml:space="preserve">Selbst kleinere Reparaturen von Geräten, Steckern oder Anschluss- und Verlängerungskabeln werden </w:t>
            </w:r>
            <w:r>
              <w:rPr>
                <w:rFonts w:ascii="Arial" w:hAnsi="Arial" w:cs="Arial"/>
                <w:b/>
                <w:bCs/>
              </w:rPr>
              <w:t>nicht</w:t>
            </w:r>
            <w:r>
              <w:rPr>
                <w:rFonts w:ascii="Arial" w:hAnsi="Arial" w:cs="Arial"/>
              </w:rPr>
              <w:t xml:space="preserve"> von Personen, denen die vorgeschriebenen Voraussetzungen fehlen,  durchgeführt.</w:t>
            </w:r>
          </w:p>
          <w:p w:rsidR="00DB4840" w:rsidRDefault="00DB4840" w:rsidP="00DB4840">
            <w:pPr>
              <w:pStyle w:val="Kopfzeile"/>
              <w:tabs>
                <w:tab w:val="clear" w:pos="4536"/>
                <w:tab w:val="clear" w:pos="9072"/>
                <w:tab w:val="left" w:pos="360"/>
                <w:tab w:val="center" w:pos="4541"/>
                <w:tab w:val="right" w:pos="9077"/>
              </w:tabs>
              <w:rPr>
                <w:rFonts w:ascii="Arial" w:hAnsi="Arial" w:cs="Arial"/>
              </w:rPr>
            </w:pPr>
          </w:p>
        </w:tc>
        <w:tc>
          <w:tcPr>
            <w:tcW w:w="1843" w:type="dxa"/>
            <w:tcBorders>
              <w:top w:val="single" w:sz="2" w:space="0" w:color="000000"/>
              <w:left w:val="single" w:sz="2" w:space="0" w:color="000000"/>
              <w:bottom w:val="single" w:sz="4" w:space="0" w:color="auto"/>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top w:val="single" w:sz="2" w:space="0" w:color="000000"/>
              <w:left w:val="single" w:sz="2" w:space="0" w:color="000000"/>
              <w:bottom w:val="single" w:sz="4" w:space="0" w:color="auto"/>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845FF0" w:rsidTr="00845FF0">
        <w:trPr>
          <w:trHeight w:val="245"/>
        </w:trPr>
        <w:tc>
          <w:tcPr>
            <w:tcW w:w="2694" w:type="dxa"/>
            <w:tcBorders>
              <w:top w:val="single" w:sz="4" w:space="0" w:color="auto"/>
              <w:left w:val="single" w:sz="2" w:space="0" w:color="000000"/>
            </w:tcBorders>
          </w:tcPr>
          <w:p w:rsidR="00845FF0" w:rsidRDefault="00845FF0" w:rsidP="00DB4840">
            <w:pPr>
              <w:pStyle w:val="Kopfzeile"/>
              <w:tabs>
                <w:tab w:val="clear" w:pos="4536"/>
                <w:tab w:val="clear" w:pos="9072"/>
                <w:tab w:val="left" w:pos="360"/>
                <w:tab w:val="center" w:pos="4541"/>
                <w:tab w:val="right" w:pos="9077"/>
              </w:tabs>
              <w:rPr>
                <w:rFonts w:ascii="Arial" w:hAnsi="Arial" w:cs="Arial"/>
              </w:rPr>
            </w:pPr>
          </w:p>
        </w:tc>
        <w:tc>
          <w:tcPr>
            <w:tcW w:w="3118" w:type="dxa"/>
            <w:tcBorders>
              <w:top w:val="single" w:sz="4" w:space="0" w:color="auto"/>
              <w:left w:val="single" w:sz="2" w:space="0" w:color="000000"/>
            </w:tcBorders>
          </w:tcPr>
          <w:p w:rsidR="00845FF0" w:rsidRDefault="00845FF0" w:rsidP="00DB4840">
            <w:pPr>
              <w:pStyle w:val="Kopfzeile"/>
              <w:tabs>
                <w:tab w:val="clear" w:pos="4536"/>
                <w:tab w:val="clear" w:pos="9072"/>
                <w:tab w:val="left" w:pos="360"/>
                <w:tab w:val="center" w:pos="4541"/>
                <w:tab w:val="right" w:pos="9077"/>
              </w:tabs>
              <w:rPr>
                <w:rFonts w:ascii="Arial" w:hAnsi="Arial" w:cs="Arial"/>
              </w:rPr>
            </w:pPr>
          </w:p>
        </w:tc>
        <w:tc>
          <w:tcPr>
            <w:tcW w:w="1843" w:type="dxa"/>
            <w:tcBorders>
              <w:top w:val="single" w:sz="4" w:space="0" w:color="auto"/>
              <w:left w:val="single" w:sz="2" w:space="0" w:color="000000"/>
            </w:tcBorders>
          </w:tcPr>
          <w:p w:rsidR="00845FF0" w:rsidRDefault="00845FF0" w:rsidP="009E5E20">
            <w:pPr>
              <w:pStyle w:val="Kopfzeile"/>
              <w:spacing w:before="60"/>
              <w:ind w:firstLine="355"/>
              <w:jc w:val="both"/>
              <w:rPr>
                <w:rFonts w:ascii="Arial" w:hAnsi="Arial" w:cs="Arial"/>
              </w:rPr>
            </w:pPr>
          </w:p>
        </w:tc>
        <w:tc>
          <w:tcPr>
            <w:tcW w:w="2136" w:type="dxa"/>
            <w:tcBorders>
              <w:top w:val="single" w:sz="4" w:space="0" w:color="auto"/>
              <w:left w:val="single" w:sz="2" w:space="0" w:color="000000"/>
              <w:right w:val="single" w:sz="2" w:space="0" w:color="000000"/>
            </w:tcBorders>
          </w:tcPr>
          <w:p w:rsidR="00845FF0" w:rsidRPr="00DB4840" w:rsidRDefault="00845FF0" w:rsidP="009E5E20">
            <w:pPr>
              <w:pStyle w:val="Kopfzeile"/>
              <w:spacing w:before="60"/>
              <w:rPr>
                <w:rFonts w:ascii="Arial" w:hAnsi="Arial" w:cs="Arial"/>
              </w:rPr>
            </w:pPr>
          </w:p>
        </w:tc>
      </w:tr>
      <w:tr w:rsidR="00DB4840">
        <w:tc>
          <w:tcPr>
            <w:tcW w:w="2694" w:type="dxa"/>
            <w:tcBorders>
              <w:left w:val="single" w:sz="2" w:space="0" w:color="000000"/>
              <w:bottom w:val="single" w:sz="2" w:space="0" w:color="000000"/>
            </w:tcBorders>
          </w:tcPr>
          <w:p w:rsidR="00DB4840" w:rsidRDefault="00DB4840" w:rsidP="00DB4840">
            <w:pPr>
              <w:pStyle w:val="Kopfzeile"/>
              <w:tabs>
                <w:tab w:val="clear" w:pos="4536"/>
                <w:tab w:val="clear" w:pos="9072"/>
                <w:tab w:val="left" w:pos="360"/>
                <w:tab w:val="center" w:pos="4541"/>
                <w:tab w:val="right" w:pos="9077"/>
              </w:tabs>
              <w:rPr>
                <w:rFonts w:ascii="Arial" w:hAnsi="Arial" w:cs="Arial"/>
              </w:rPr>
            </w:pPr>
            <w:r>
              <w:rPr>
                <w:rFonts w:ascii="Arial" w:hAnsi="Arial" w:cs="Arial"/>
              </w:rPr>
              <w:t>Es ist festgelegt, bei welchen Arbeiten für das Hauspflege- und Servicepersonal an elektrischen Anlagen und Betriebsmitteln keine Gefahren durch den elektrischen Strom zu erwarten sind.</w:t>
            </w:r>
          </w:p>
          <w:p w:rsidR="00DB4840" w:rsidRDefault="00DB4840" w:rsidP="00DB4840">
            <w:pPr>
              <w:pStyle w:val="Kopfzeile"/>
              <w:tabs>
                <w:tab w:val="clear" w:pos="4536"/>
                <w:tab w:val="clear" w:pos="9072"/>
                <w:tab w:val="left" w:pos="360"/>
                <w:tab w:val="center" w:pos="4541"/>
                <w:tab w:val="right" w:pos="9077"/>
              </w:tabs>
              <w:rPr>
                <w:rFonts w:ascii="Arial" w:hAnsi="Arial" w:cs="Arial"/>
              </w:rPr>
            </w:pPr>
          </w:p>
          <w:p w:rsidR="00DB4840" w:rsidRDefault="00DB4840" w:rsidP="00DB4840">
            <w:pPr>
              <w:pStyle w:val="Kopfzeile"/>
              <w:tabs>
                <w:tab w:val="clear" w:pos="4536"/>
                <w:tab w:val="clear" w:pos="9072"/>
                <w:tab w:val="left" w:pos="360"/>
                <w:tab w:val="center" w:pos="4541"/>
                <w:tab w:val="right" w:pos="9077"/>
              </w:tabs>
              <w:rPr>
                <w:rFonts w:ascii="Arial" w:hAnsi="Arial" w:cs="Arial"/>
              </w:rPr>
            </w:pPr>
          </w:p>
        </w:tc>
        <w:tc>
          <w:tcPr>
            <w:tcW w:w="3118" w:type="dxa"/>
            <w:tcBorders>
              <w:left w:val="single" w:sz="2" w:space="0" w:color="000000"/>
              <w:bottom w:val="single" w:sz="2" w:space="0" w:color="000000"/>
            </w:tcBorders>
          </w:tcPr>
          <w:p w:rsidR="00DB4840" w:rsidRDefault="00DB4840" w:rsidP="00DB4840">
            <w:pPr>
              <w:pStyle w:val="Kopfzeile"/>
              <w:tabs>
                <w:tab w:val="clear" w:pos="4536"/>
                <w:tab w:val="clear" w:pos="9072"/>
                <w:tab w:val="left" w:pos="360"/>
                <w:tab w:val="center" w:pos="4541"/>
                <w:tab w:val="right" w:pos="9077"/>
              </w:tabs>
              <w:rPr>
                <w:rFonts w:ascii="Arial" w:hAnsi="Arial" w:cs="Arial"/>
              </w:rPr>
            </w:pPr>
            <w:r>
              <w:rPr>
                <w:rFonts w:ascii="Arial" w:hAnsi="Arial" w:cs="Arial"/>
              </w:rPr>
              <w:lastRenderedPageBreak/>
              <w:t>Zu diesen Arbeiten zählen zum Beispiel:</w:t>
            </w:r>
          </w:p>
          <w:p w:rsidR="00DB4840" w:rsidRDefault="00DB4840" w:rsidP="00DB4840">
            <w:pPr>
              <w:pStyle w:val="Kopfzeile"/>
              <w:numPr>
                <w:ilvl w:val="0"/>
                <w:numId w:val="1"/>
              </w:numPr>
              <w:tabs>
                <w:tab w:val="left" w:pos="432"/>
                <w:tab w:val="center" w:pos="4613"/>
                <w:tab w:val="right" w:pos="9149"/>
              </w:tabs>
              <w:ind w:left="432" w:hanging="360"/>
              <w:rPr>
                <w:rFonts w:ascii="Arial" w:hAnsi="Arial" w:cs="Arial"/>
              </w:rPr>
            </w:pPr>
            <w:r>
              <w:rPr>
                <w:rFonts w:ascii="Arial" w:hAnsi="Arial" w:cs="Arial"/>
              </w:rPr>
              <w:t>Auswechseln von Glühlampen und Leuchtstoffröhren</w:t>
            </w:r>
          </w:p>
          <w:p w:rsidR="00DB4840" w:rsidRDefault="00DB4840" w:rsidP="00DB4840">
            <w:pPr>
              <w:pStyle w:val="Kopfzeile"/>
              <w:numPr>
                <w:ilvl w:val="0"/>
                <w:numId w:val="1"/>
              </w:numPr>
              <w:tabs>
                <w:tab w:val="clear" w:pos="720"/>
                <w:tab w:val="num" w:pos="360"/>
                <w:tab w:val="left" w:pos="792"/>
                <w:tab w:val="center" w:pos="4973"/>
                <w:tab w:val="right" w:pos="9509"/>
              </w:tabs>
              <w:ind w:left="432" w:hanging="360"/>
              <w:rPr>
                <w:rFonts w:ascii="Arial" w:hAnsi="Arial" w:cs="Arial"/>
              </w:rPr>
            </w:pPr>
            <w:r>
              <w:rPr>
                <w:rFonts w:ascii="Arial" w:hAnsi="Arial" w:cs="Arial"/>
              </w:rPr>
              <w:t xml:space="preserve"> Reinigen von geschlossenen Geräten (Leuchten und Maschinen)</w:t>
            </w:r>
          </w:p>
          <w:p w:rsidR="00DB4840" w:rsidRDefault="00DB4840" w:rsidP="00DB4840">
            <w:pPr>
              <w:pStyle w:val="Kopfzeile"/>
              <w:numPr>
                <w:ilvl w:val="0"/>
                <w:numId w:val="1"/>
              </w:numPr>
              <w:tabs>
                <w:tab w:val="clear" w:pos="720"/>
                <w:tab w:val="num" w:pos="360"/>
                <w:tab w:val="left" w:pos="792"/>
                <w:tab w:val="center" w:pos="4973"/>
                <w:tab w:val="right" w:pos="9509"/>
              </w:tabs>
              <w:ind w:left="432" w:hanging="360"/>
              <w:rPr>
                <w:rFonts w:ascii="Arial" w:hAnsi="Arial" w:cs="Arial"/>
              </w:rPr>
            </w:pPr>
            <w:r>
              <w:rPr>
                <w:rFonts w:ascii="Arial" w:hAnsi="Arial" w:cs="Arial"/>
              </w:rPr>
              <w:lastRenderedPageBreak/>
              <w:t xml:space="preserve"> Schalten und Einstellen von Geräten</w:t>
            </w:r>
          </w:p>
          <w:p w:rsidR="00DB4840" w:rsidRDefault="00EF01CE" w:rsidP="00EF01CE">
            <w:pPr>
              <w:pStyle w:val="Kopfzeile"/>
              <w:numPr>
                <w:ilvl w:val="0"/>
                <w:numId w:val="1"/>
              </w:numPr>
              <w:tabs>
                <w:tab w:val="clear" w:pos="720"/>
                <w:tab w:val="num" w:pos="360"/>
                <w:tab w:val="left" w:pos="792"/>
                <w:tab w:val="center" w:pos="4973"/>
                <w:tab w:val="right" w:pos="9509"/>
              </w:tabs>
              <w:ind w:left="432" w:hanging="360"/>
              <w:rPr>
                <w:rFonts w:ascii="Arial" w:hAnsi="Arial" w:cs="Arial"/>
              </w:rPr>
            </w:pPr>
            <w:r>
              <w:rPr>
                <w:rFonts w:ascii="Arial" w:hAnsi="Arial" w:cs="Arial"/>
              </w:rPr>
              <w:t xml:space="preserve"> </w:t>
            </w:r>
            <w:r w:rsidR="00DB4840">
              <w:rPr>
                <w:rFonts w:ascii="Arial" w:hAnsi="Arial" w:cs="Arial"/>
              </w:rPr>
              <w:t>Auswechseln von Schraubsicherungen (bis 63 A)</w:t>
            </w:r>
          </w:p>
          <w:p w:rsidR="00DB4840" w:rsidRDefault="00EF01CE" w:rsidP="00EF01CE">
            <w:pPr>
              <w:pStyle w:val="Kopfzeile"/>
              <w:numPr>
                <w:ilvl w:val="0"/>
                <w:numId w:val="1"/>
              </w:numPr>
              <w:tabs>
                <w:tab w:val="clear" w:pos="720"/>
                <w:tab w:val="num" w:pos="360"/>
                <w:tab w:val="left" w:pos="792"/>
                <w:tab w:val="center" w:pos="4973"/>
                <w:tab w:val="right" w:pos="9509"/>
              </w:tabs>
              <w:ind w:left="432" w:hanging="360"/>
              <w:rPr>
                <w:rFonts w:ascii="Arial" w:hAnsi="Arial" w:cs="Arial"/>
              </w:rPr>
            </w:pPr>
            <w:r>
              <w:rPr>
                <w:rFonts w:ascii="Arial" w:hAnsi="Arial" w:cs="Arial"/>
              </w:rPr>
              <w:t xml:space="preserve"> </w:t>
            </w:r>
            <w:r w:rsidR="00DB4840">
              <w:rPr>
                <w:rFonts w:ascii="Arial" w:hAnsi="Arial" w:cs="Arial"/>
              </w:rPr>
              <w:t>Auswechseln von Überglocken an Leuchten</w:t>
            </w:r>
          </w:p>
          <w:p w:rsidR="00DB4840" w:rsidRDefault="00EF01CE" w:rsidP="00EF01CE">
            <w:pPr>
              <w:pStyle w:val="Kopfzeile"/>
              <w:numPr>
                <w:ilvl w:val="0"/>
                <w:numId w:val="1"/>
              </w:numPr>
              <w:tabs>
                <w:tab w:val="clear" w:pos="720"/>
                <w:tab w:val="num" w:pos="360"/>
                <w:tab w:val="left" w:pos="792"/>
                <w:tab w:val="center" w:pos="4973"/>
                <w:tab w:val="right" w:pos="9509"/>
              </w:tabs>
              <w:ind w:left="432" w:hanging="360"/>
              <w:rPr>
                <w:rFonts w:ascii="Arial" w:hAnsi="Arial" w:cs="Arial"/>
              </w:rPr>
            </w:pPr>
            <w:r>
              <w:rPr>
                <w:rFonts w:ascii="Arial" w:hAnsi="Arial" w:cs="Arial"/>
              </w:rPr>
              <w:t xml:space="preserve"> </w:t>
            </w:r>
            <w:r w:rsidR="00DB4840">
              <w:rPr>
                <w:rFonts w:ascii="Arial" w:hAnsi="Arial" w:cs="Arial"/>
              </w:rPr>
              <w:t>Sichtkontrollen auf äußere Beschädigungen</w:t>
            </w:r>
          </w:p>
        </w:tc>
        <w:tc>
          <w:tcPr>
            <w:tcW w:w="1843" w:type="dxa"/>
            <w:tcBorders>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lastRenderedPageBreak/>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1230"/>
        </w:trPr>
        <w:tc>
          <w:tcPr>
            <w:tcW w:w="2694" w:type="dxa"/>
            <w:vMerge w:val="restart"/>
            <w:tcBorders>
              <w:left w:val="single" w:sz="2" w:space="0" w:color="000000"/>
            </w:tcBorders>
          </w:tcPr>
          <w:p w:rsidR="00DB4840" w:rsidRDefault="00DB4840" w:rsidP="00DB4840">
            <w:pPr>
              <w:pStyle w:val="Kopfzeile"/>
              <w:rPr>
                <w:rFonts w:ascii="Arial" w:hAnsi="Arial" w:cs="Arial"/>
              </w:rPr>
            </w:pPr>
            <w:r>
              <w:rPr>
                <w:rFonts w:ascii="Arial" w:hAnsi="Arial" w:cs="Arial"/>
              </w:rPr>
              <w:t>Es werden nur technisch einwandfreie Kabel und Geräte verwendet und die Arbeitsmittel werden fachgerecht bedient (auch 230 Volt sind lebensgefährlich, wenn der menschliche Körper mit einem guten Leiter wie zum Beispiel Wasser- und Heizungsrohren oder feuchten Rasenflächen in Berührung kommt).</w:t>
            </w:r>
          </w:p>
          <w:p w:rsidR="00DB4840" w:rsidRDefault="00DB4840" w:rsidP="00DB4840">
            <w:pPr>
              <w:pStyle w:val="Kopfzeile"/>
              <w:rPr>
                <w:rFonts w:ascii="Arial" w:hAnsi="Arial" w:cs="Arial"/>
              </w:rPr>
            </w:pPr>
          </w:p>
          <w:p w:rsidR="00DB4840" w:rsidRDefault="00DB4840" w:rsidP="00DB4840">
            <w:pPr>
              <w:pStyle w:val="Kopfzeile"/>
              <w:rPr>
                <w:rFonts w:ascii="Arial" w:hAnsi="Arial" w:cs="Arial"/>
              </w:rPr>
            </w:pPr>
          </w:p>
        </w:tc>
        <w:tc>
          <w:tcPr>
            <w:tcW w:w="3118" w:type="dxa"/>
            <w:tcBorders>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Das Bedienpersonal ist im sicheren und gesundheitsgerechten Umgang mit den Geräten unterwiesen worden.</w:t>
            </w:r>
          </w:p>
        </w:tc>
        <w:tc>
          <w:tcPr>
            <w:tcW w:w="1843" w:type="dxa"/>
            <w:tcBorders>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1245"/>
        </w:trPr>
        <w:tc>
          <w:tcPr>
            <w:tcW w:w="2694" w:type="dxa"/>
            <w:vMerge/>
            <w:tcBorders>
              <w:left w:val="single" w:sz="2" w:space="0" w:color="000000"/>
            </w:tcBorders>
          </w:tcPr>
          <w:p w:rsidR="00DB4840" w:rsidRDefault="00DB4840" w:rsidP="00DB4840">
            <w:pPr>
              <w:pStyle w:val="Kopfzeile"/>
              <w:rPr>
                <w:rFonts w:ascii="Arial" w:hAnsi="Arial" w:cs="Arial"/>
              </w:rPr>
            </w:pPr>
          </w:p>
        </w:tc>
        <w:tc>
          <w:tcPr>
            <w:tcW w:w="3118" w:type="dxa"/>
            <w:tcBorders>
              <w:top w:val="single" w:sz="2" w:space="0" w:color="000000"/>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Geräte und Kabel mit Isolationsfehlern beziehungsweise Gehäusedefekten werden nicht benutzt.</w:t>
            </w:r>
          </w:p>
        </w:tc>
        <w:tc>
          <w:tcPr>
            <w:tcW w:w="1843" w:type="dxa"/>
            <w:tcBorders>
              <w:top w:val="single" w:sz="2" w:space="0" w:color="000000"/>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top w:val="single" w:sz="2" w:space="0" w:color="000000"/>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1665"/>
        </w:trPr>
        <w:tc>
          <w:tcPr>
            <w:tcW w:w="2694" w:type="dxa"/>
            <w:vMerge/>
            <w:tcBorders>
              <w:left w:val="single" w:sz="2" w:space="0" w:color="000000"/>
            </w:tcBorders>
          </w:tcPr>
          <w:p w:rsidR="00DB4840" w:rsidRDefault="00DB4840" w:rsidP="00DB4840">
            <w:pPr>
              <w:pStyle w:val="Kopfzeile"/>
              <w:rPr>
                <w:rFonts w:ascii="Arial" w:hAnsi="Arial" w:cs="Arial"/>
              </w:rPr>
            </w:pPr>
          </w:p>
        </w:tc>
        <w:tc>
          <w:tcPr>
            <w:tcW w:w="3118" w:type="dxa"/>
            <w:tcBorders>
              <w:top w:val="single" w:sz="2" w:space="0" w:color="000000"/>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 xml:space="preserve">Die Geräte sind mit dem Zeichen </w:t>
            </w:r>
            <w:r w:rsidR="00F23F61">
              <w:rPr>
                <w:rFonts w:ascii="Arial" w:hAnsi="Arial" w:cs="Arial"/>
                <w:noProof/>
                <w:lang w:eastAsia="de-DE"/>
              </w:rPr>
              <w:drawing>
                <wp:inline distT="0" distB="0" distL="0" distR="0">
                  <wp:extent cx="276225" cy="2476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blipFill dpi="0" rotWithShape="0">
                            <a:blip/>
                            <a:srcRect/>
                            <a:stretch>
                              <a:fillRect/>
                            </a:stretch>
                          </a:blipFill>
                          <a:ln>
                            <a:noFill/>
                          </a:ln>
                        </pic:spPr>
                      </pic:pic>
                    </a:graphicData>
                  </a:graphic>
                </wp:inline>
              </w:drawing>
            </w:r>
            <w:r>
              <w:rPr>
                <w:rFonts w:ascii="Arial" w:hAnsi="Arial" w:cs="Arial"/>
              </w:rPr>
              <w:t xml:space="preserve"> Schutzisolierung gekennzeichnet. Diese ist jedoch nur dann wirksam, wenn auch die äußere Isolierung unbeschädigt ist.</w:t>
            </w:r>
          </w:p>
        </w:tc>
        <w:tc>
          <w:tcPr>
            <w:tcW w:w="1843" w:type="dxa"/>
            <w:tcBorders>
              <w:top w:val="single" w:sz="2" w:space="0" w:color="000000"/>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top w:val="single" w:sz="2" w:space="0" w:color="000000"/>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570"/>
        </w:trPr>
        <w:tc>
          <w:tcPr>
            <w:tcW w:w="2694" w:type="dxa"/>
            <w:vMerge/>
            <w:tcBorders>
              <w:left w:val="single" w:sz="2" w:space="0" w:color="000000"/>
            </w:tcBorders>
          </w:tcPr>
          <w:p w:rsidR="00DB4840" w:rsidRDefault="00DB4840" w:rsidP="00DB4840">
            <w:pPr>
              <w:pStyle w:val="Kopfzeile"/>
              <w:rPr>
                <w:rFonts w:ascii="Arial" w:hAnsi="Arial" w:cs="Arial"/>
              </w:rPr>
            </w:pPr>
          </w:p>
        </w:tc>
        <w:tc>
          <w:tcPr>
            <w:tcW w:w="3118" w:type="dxa"/>
            <w:tcBorders>
              <w:top w:val="single" w:sz="2" w:space="0" w:color="000000"/>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Die Prüffristen der Geräte sind nicht abgelaufen.</w:t>
            </w:r>
          </w:p>
        </w:tc>
        <w:tc>
          <w:tcPr>
            <w:tcW w:w="1843" w:type="dxa"/>
            <w:tcBorders>
              <w:top w:val="single" w:sz="2" w:space="0" w:color="000000"/>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top w:val="single" w:sz="2" w:space="0" w:color="000000"/>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1215"/>
        </w:trPr>
        <w:tc>
          <w:tcPr>
            <w:tcW w:w="2694" w:type="dxa"/>
            <w:vMerge/>
            <w:tcBorders>
              <w:left w:val="single" w:sz="2" w:space="0" w:color="000000"/>
              <w:bottom w:val="single" w:sz="2" w:space="0" w:color="000000"/>
            </w:tcBorders>
          </w:tcPr>
          <w:p w:rsidR="00DB4840" w:rsidRDefault="00DB4840" w:rsidP="00DB4840">
            <w:pPr>
              <w:pStyle w:val="Kopfzeile"/>
              <w:rPr>
                <w:rFonts w:ascii="Arial" w:hAnsi="Arial" w:cs="Arial"/>
              </w:rPr>
            </w:pPr>
          </w:p>
        </w:tc>
        <w:tc>
          <w:tcPr>
            <w:tcW w:w="3118" w:type="dxa"/>
            <w:tcBorders>
              <w:top w:val="single" w:sz="2" w:space="0" w:color="000000"/>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Die Bedienungsanleitungen der elektrischen Anlagen, Einrichtungen und Geräte sind am oder in der Nähe des Arbeitsmittels.</w:t>
            </w:r>
          </w:p>
        </w:tc>
        <w:tc>
          <w:tcPr>
            <w:tcW w:w="1843" w:type="dxa"/>
            <w:tcBorders>
              <w:top w:val="single" w:sz="2" w:space="0" w:color="000000"/>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top w:val="single" w:sz="2" w:space="0" w:color="000000"/>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1260"/>
        </w:trPr>
        <w:tc>
          <w:tcPr>
            <w:tcW w:w="2694" w:type="dxa"/>
            <w:vMerge w:val="restart"/>
            <w:tcBorders>
              <w:left w:val="single" w:sz="2" w:space="0" w:color="000000"/>
            </w:tcBorders>
          </w:tcPr>
          <w:p w:rsidR="00DB4840" w:rsidRDefault="00DB4840" w:rsidP="00DB4840">
            <w:pPr>
              <w:pStyle w:val="Kopfzeile"/>
              <w:rPr>
                <w:rFonts w:ascii="Arial" w:hAnsi="Arial" w:cs="Arial"/>
              </w:rPr>
            </w:pPr>
            <w:r>
              <w:rPr>
                <w:rFonts w:ascii="Arial" w:hAnsi="Arial" w:cs="Arial"/>
              </w:rPr>
              <w:t>Die Steckdosenstromkreise sind sicher ausgeführt.</w:t>
            </w:r>
          </w:p>
          <w:p w:rsidR="00DB4840" w:rsidRDefault="00DB4840" w:rsidP="00DB4840">
            <w:pPr>
              <w:pStyle w:val="Kopfzeile"/>
              <w:rPr>
                <w:rFonts w:ascii="Arial" w:hAnsi="Arial" w:cs="Arial"/>
              </w:rPr>
            </w:pPr>
          </w:p>
        </w:tc>
        <w:tc>
          <w:tcPr>
            <w:tcW w:w="3118" w:type="dxa"/>
            <w:tcBorders>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Um im Gefahrfall die richtige Sicherung in der elektrischen Verteilung finden zu können, sind alle Stromkreise eindeutig gekennzeichnet.</w:t>
            </w:r>
          </w:p>
        </w:tc>
        <w:tc>
          <w:tcPr>
            <w:tcW w:w="1843" w:type="dxa"/>
            <w:tcBorders>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4721"/>
        </w:trPr>
        <w:tc>
          <w:tcPr>
            <w:tcW w:w="2694" w:type="dxa"/>
            <w:vMerge/>
            <w:tcBorders>
              <w:left w:val="single" w:sz="2" w:space="0" w:color="000000"/>
              <w:bottom w:val="single" w:sz="2" w:space="0" w:color="000000"/>
            </w:tcBorders>
          </w:tcPr>
          <w:p w:rsidR="00DB4840" w:rsidRDefault="00DB4840" w:rsidP="00DB4840">
            <w:pPr>
              <w:pStyle w:val="Kopfzeile"/>
              <w:rPr>
                <w:rFonts w:ascii="Arial" w:hAnsi="Arial" w:cs="Arial"/>
              </w:rPr>
            </w:pPr>
          </w:p>
        </w:tc>
        <w:tc>
          <w:tcPr>
            <w:tcW w:w="3118" w:type="dxa"/>
            <w:tcBorders>
              <w:top w:val="single" w:sz="2" w:space="0" w:color="000000"/>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Steckdosenstromkreise für Arbeiten mit Handgeräten oder in Feuchträumen sind mit einem Fehlerstromschutzschalter (FI-Schutzschalter 30 mA) gesichert. (Schutzschalter gibt es auch mit 10 mA Auslösestrom und Unterspannungsauslösung als Steckdosengerät zum Beispiel für Rasenmäher (DI)).</w:t>
            </w:r>
          </w:p>
          <w:p w:rsidR="00DB4840" w:rsidRDefault="00F23F61" w:rsidP="00DB4840">
            <w:pPr>
              <w:pStyle w:val="Kopfzeile"/>
              <w:rPr>
                <w:rFonts w:ascii="Arial" w:hAnsi="Arial" w:cs="Arial"/>
              </w:rPr>
            </w:pPr>
            <w:r>
              <w:rPr>
                <w:rFonts w:ascii="Arial" w:hAnsi="Arial" w:cs="Arial"/>
                <w:noProof/>
                <w:lang w:eastAsia="de-DE"/>
              </w:rPr>
              <w:drawing>
                <wp:inline distT="0" distB="0" distL="0" distR="0">
                  <wp:extent cx="1847850" cy="15430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543050"/>
                          </a:xfrm>
                          <a:prstGeom prst="rect">
                            <a:avLst/>
                          </a:prstGeom>
                          <a:blipFill dpi="0" rotWithShape="0">
                            <a:blip/>
                            <a:srcRect/>
                            <a:stretch>
                              <a:fillRect/>
                            </a:stretch>
                          </a:blipFill>
                          <a:ln>
                            <a:noFill/>
                          </a:ln>
                        </pic:spPr>
                      </pic:pic>
                    </a:graphicData>
                  </a:graphic>
                </wp:inline>
              </w:drawing>
            </w:r>
          </w:p>
          <w:p w:rsidR="00DB4840" w:rsidRDefault="00DB4840" w:rsidP="00DB4840">
            <w:pPr>
              <w:pStyle w:val="Kopfzeile"/>
              <w:rPr>
                <w:rFonts w:ascii="Arial" w:hAnsi="Arial" w:cs="Arial"/>
              </w:rPr>
            </w:pPr>
          </w:p>
        </w:tc>
        <w:tc>
          <w:tcPr>
            <w:tcW w:w="1843" w:type="dxa"/>
            <w:tcBorders>
              <w:top w:val="single" w:sz="2" w:space="0" w:color="000000"/>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top w:val="single" w:sz="2" w:space="0" w:color="000000"/>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2340"/>
        </w:trPr>
        <w:tc>
          <w:tcPr>
            <w:tcW w:w="2694" w:type="dxa"/>
            <w:vMerge w:val="restart"/>
            <w:tcBorders>
              <w:left w:val="single" w:sz="2" w:space="0" w:color="000000"/>
            </w:tcBorders>
          </w:tcPr>
          <w:p w:rsidR="00DB4840" w:rsidRDefault="00DB4840" w:rsidP="00DB4840">
            <w:pPr>
              <w:pStyle w:val="Kopfzeile"/>
              <w:rPr>
                <w:rFonts w:ascii="Arial" w:hAnsi="Arial" w:cs="Arial"/>
              </w:rPr>
            </w:pPr>
            <w:r>
              <w:rPr>
                <w:rFonts w:ascii="Arial" w:hAnsi="Arial" w:cs="Arial"/>
              </w:rPr>
              <w:t>Es werden nur geeignete Handleuchten verwendet.</w:t>
            </w:r>
          </w:p>
          <w:p w:rsidR="00DB4840" w:rsidRDefault="00DB4840" w:rsidP="00DB4840">
            <w:pPr>
              <w:pStyle w:val="Kopfzeile"/>
              <w:rPr>
                <w:rFonts w:ascii="Arial" w:hAnsi="Arial" w:cs="Arial"/>
              </w:rPr>
            </w:pPr>
          </w:p>
          <w:p w:rsidR="00DB4840" w:rsidRDefault="00DB4840" w:rsidP="00DB4840">
            <w:pPr>
              <w:pStyle w:val="Kopfzeile"/>
              <w:rPr>
                <w:rFonts w:ascii="Arial" w:hAnsi="Arial" w:cs="Arial"/>
              </w:rPr>
            </w:pPr>
          </w:p>
        </w:tc>
        <w:tc>
          <w:tcPr>
            <w:tcW w:w="3118" w:type="dxa"/>
            <w:tcBorders>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Im Technikbereich werden bei 230 Volt nur schutzisolierte und strahlwassergeschützte Handleuchten mit diesen Zeichen oder der Kennzeichnung IP 55</w:t>
            </w:r>
          </w:p>
          <w:p w:rsidR="00DB4840" w:rsidRDefault="00DB4840" w:rsidP="00DB4840">
            <w:pPr>
              <w:pStyle w:val="Kopfzeile"/>
              <w:rPr>
                <w:rFonts w:ascii="Arial" w:hAnsi="Arial" w:cs="Arial"/>
              </w:rPr>
            </w:pPr>
            <w:r>
              <w:rPr>
                <w:rFonts w:ascii="Arial" w:hAnsi="Arial" w:cs="Arial"/>
              </w:rPr>
              <w:t xml:space="preserve">genutzt: </w:t>
            </w:r>
            <w:r w:rsidR="00F23F61">
              <w:rPr>
                <w:rFonts w:ascii="Arial" w:hAnsi="Arial" w:cs="Arial"/>
                <w:noProof/>
                <w:lang w:eastAsia="de-DE"/>
              </w:rPr>
              <w:drawing>
                <wp:inline distT="0" distB="0" distL="0" distR="0">
                  <wp:extent cx="876300" cy="3048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blipFill dpi="0" rotWithShape="0">
                            <a:blip/>
                            <a:srcRect/>
                            <a:stretch>
                              <a:fillRect/>
                            </a:stretch>
                          </a:blipFill>
                          <a:ln>
                            <a:noFill/>
                          </a:ln>
                        </pic:spPr>
                      </pic:pic>
                    </a:graphicData>
                  </a:graphic>
                </wp:inline>
              </w:drawing>
            </w:r>
            <w:r>
              <w:rPr>
                <w:rFonts w:ascii="Arial" w:hAnsi="Arial" w:cs="Arial"/>
              </w:rPr>
              <w:t xml:space="preserve"> Die Glas- und Kunststoffkappen sind nicht entfernt.</w:t>
            </w:r>
          </w:p>
        </w:tc>
        <w:tc>
          <w:tcPr>
            <w:tcW w:w="1843" w:type="dxa"/>
            <w:tcBorders>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3915"/>
        </w:trPr>
        <w:tc>
          <w:tcPr>
            <w:tcW w:w="2694" w:type="dxa"/>
            <w:vMerge/>
            <w:tcBorders>
              <w:left w:val="single" w:sz="2" w:space="0" w:color="000000"/>
              <w:bottom w:val="single" w:sz="2" w:space="0" w:color="000000"/>
            </w:tcBorders>
          </w:tcPr>
          <w:p w:rsidR="00DB4840" w:rsidRDefault="00DB4840" w:rsidP="00DB4840">
            <w:pPr>
              <w:pStyle w:val="Kopfzeile"/>
              <w:rPr>
                <w:rFonts w:ascii="Arial" w:hAnsi="Arial" w:cs="Arial"/>
              </w:rPr>
            </w:pPr>
          </w:p>
        </w:tc>
        <w:tc>
          <w:tcPr>
            <w:tcW w:w="3118" w:type="dxa"/>
            <w:tcBorders>
              <w:top w:val="single" w:sz="2" w:space="0" w:color="000000"/>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In leitfähigen, engen Räumen wie Klimakanälen und Kesseln werden nur Leuchten mit Schutzkleinspannung eingesetzt (maximal 50 V~ oder 120 V) - oder es wird ein Trenntrafo außerhalb des Raumes aufgestellt.</w:t>
            </w:r>
          </w:p>
          <w:p w:rsidR="00DB4840" w:rsidRDefault="00F23F61" w:rsidP="00DB4840">
            <w:pPr>
              <w:pStyle w:val="Kopfzeile"/>
              <w:rPr>
                <w:rFonts w:ascii="Arial" w:hAnsi="Arial" w:cs="Arial"/>
              </w:rPr>
            </w:pPr>
            <w:r>
              <w:rPr>
                <w:rFonts w:ascii="Arial" w:hAnsi="Arial" w:cs="Arial"/>
                <w:noProof/>
                <w:lang w:eastAsia="de-DE"/>
              </w:rPr>
              <w:drawing>
                <wp:inline distT="0" distB="0" distL="0" distR="0">
                  <wp:extent cx="1847850" cy="10001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000125"/>
                          </a:xfrm>
                          <a:prstGeom prst="rect">
                            <a:avLst/>
                          </a:prstGeom>
                          <a:blipFill dpi="0" rotWithShape="0">
                            <a:blip/>
                            <a:srcRect/>
                            <a:stretch>
                              <a:fillRect/>
                            </a:stretch>
                          </a:blipFill>
                          <a:ln>
                            <a:noFill/>
                          </a:ln>
                        </pic:spPr>
                      </pic:pic>
                    </a:graphicData>
                  </a:graphic>
                </wp:inline>
              </w:drawing>
            </w:r>
          </w:p>
          <w:p w:rsidR="00DB4840" w:rsidRDefault="00DB4840" w:rsidP="00DB4840">
            <w:pPr>
              <w:pStyle w:val="Kopfzeile"/>
              <w:rPr>
                <w:rFonts w:ascii="Arial" w:hAnsi="Arial" w:cs="Arial"/>
              </w:rPr>
            </w:pPr>
          </w:p>
        </w:tc>
        <w:tc>
          <w:tcPr>
            <w:tcW w:w="1843" w:type="dxa"/>
            <w:tcBorders>
              <w:top w:val="single" w:sz="2" w:space="0" w:color="000000"/>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top w:val="single" w:sz="2" w:space="0" w:color="000000"/>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2340"/>
        </w:trPr>
        <w:tc>
          <w:tcPr>
            <w:tcW w:w="2694" w:type="dxa"/>
            <w:vMerge w:val="restart"/>
            <w:tcBorders>
              <w:left w:val="single" w:sz="2" w:space="0" w:color="000000"/>
            </w:tcBorders>
          </w:tcPr>
          <w:p w:rsidR="00DB4840" w:rsidRDefault="00DB4840" w:rsidP="00DB4840">
            <w:pPr>
              <w:pStyle w:val="Kopfzeile"/>
              <w:rPr>
                <w:rFonts w:ascii="Arial" w:hAnsi="Arial" w:cs="Arial"/>
              </w:rPr>
            </w:pPr>
            <w:r>
              <w:rPr>
                <w:rFonts w:ascii="Arial" w:hAnsi="Arial" w:cs="Arial"/>
              </w:rPr>
              <w:t>Es werden nur geprüfte Elektrohandwerkzeuge eingesetzt.</w:t>
            </w:r>
          </w:p>
          <w:p w:rsidR="00DB4840" w:rsidRDefault="00DB4840" w:rsidP="00DB4840">
            <w:pPr>
              <w:pStyle w:val="Kopfzeile"/>
              <w:rPr>
                <w:rFonts w:ascii="Arial" w:hAnsi="Arial" w:cs="Arial"/>
              </w:rPr>
            </w:pPr>
          </w:p>
          <w:p w:rsidR="00DB4840" w:rsidRDefault="00DB4840" w:rsidP="00DB4840">
            <w:pPr>
              <w:pStyle w:val="Kopfzeile"/>
              <w:rPr>
                <w:rFonts w:ascii="Arial" w:hAnsi="Arial" w:cs="Arial"/>
              </w:rPr>
            </w:pPr>
          </w:p>
          <w:p w:rsidR="00DB4840" w:rsidRDefault="00DB4840" w:rsidP="00DB4840">
            <w:pPr>
              <w:pStyle w:val="Kopfzeile"/>
              <w:rPr>
                <w:rFonts w:ascii="Arial" w:hAnsi="Arial" w:cs="Arial"/>
              </w:rPr>
            </w:pPr>
          </w:p>
        </w:tc>
        <w:tc>
          <w:tcPr>
            <w:tcW w:w="3118" w:type="dxa"/>
            <w:tcBorders>
              <w:left w:val="single" w:sz="2" w:space="0" w:color="000000"/>
              <w:bottom w:val="single" w:sz="2" w:space="0" w:color="000000"/>
            </w:tcBorders>
          </w:tcPr>
          <w:p w:rsidR="00DB4840" w:rsidRDefault="00DB4840" w:rsidP="00DB4840">
            <w:pPr>
              <w:pStyle w:val="Kopfzeile"/>
              <w:rPr>
                <w:rFonts w:ascii="Monotype Sorts" w:hAnsi="Monotype Sorts" w:cs="Monotype Sorts"/>
              </w:rPr>
            </w:pPr>
            <w:r>
              <w:rPr>
                <w:rFonts w:ascii="Arial" w:hAnsi="Arial" w:cs="Arial"/>
              </w:rPr>
              <w:t xml:space="preserve">Bei allen ortsveränderlichen Elektrogeräten ist die Prüffrist nicht abgelaufen (zu empfehlen sind mindestens halbjährliche Prüfungen durch eine Elektrofachkraft oder bei </w:t>
            </w:r>
            <w:r w:rsidRPr="00BA0DF4">
              <w:rPr>
                <w:rFonts w:ascii="Arial" w:hAnsi="Arial" w:cs="Arial"/>
              </w:rPr>
              <w:t>Verwendung geeigneter Prüfgeräte auch durch eine elektrotechnisch unterwiesene Person).</w:t>
            </w:r>
          </w:p>
        </w:tc>
        <w:tc>
          <w:tcPr>
            <w:tcW w:w="1843" w:type="dxa"/>
            <w:tcBorders>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r w:rsidR="00DB4840">
        <w:trPr>
          <w:trHeight w:val="1920"/>
        </w:trPr>
        <w:tc>
          <w:tcPr>
            <w:tcW w:w="2694" w:type="dxa"/>
            <w:vMerge/>
            <w:tcBorders>
              <w:left w:val="single" w:sz="2" w:space="0" w:color="000000"/>
              <w:bottom w:val="single" w:sz="2" w:space="0" w:color="000000"/>
            </w:tcBorders>
          </w:tcPr>
          <w:p w:rsidR="00DB4840" w:rsidRDefault="00DB4840" w:rsidP="00DB4840">
            <w:pPr>
              <w:pStyle w:val="Kopfzeile"/>
              <w:rPr>
                <w:rFonts w:ascii="Arial" w:hAnsi="Arial" w:cs="Arial"/>
              </w:rPr>
            </w:pPr>
          </w:p>
        </w:tc>
        <w:tc>
          <w:tcPr>
            <w:tcW w:w="3118" w:type="dxa"/>
            <w:tcBorders>
              <w:top w:val="single" w:sz="2" w:space="0" w:color="000000"/>
              <w:left w:val="single" w:sz="2" w:space="0" w:color="000000"/>
              <w:bottom w:val="single" w:sz="2" w:space="0" w:color="000000"/>
            </w:tcBorders>
          </w:tcPr>
          <w:p w:rsidR="00DB4840" w:rsidRDefault="00DB4840" w:rsidP="00DB4840">
            <w:pPr>
              <w:pStyle w:val="Kopfzeile"/>
              <w:rPr>
                <w:rFonts w:ascii="Arial" w:hAnsi="Arial" w:cs="Arial"/>
              </w:rPr>
            </w:pPr>
            <w:r>
              <w:rPr>
                <w:rFonts w:ascii="Arial" w:hAnsi="Arial" w:cs="Arial"/>
              </w:rPr>
              <w:t>Die Prüfung vor der ersten Inbetriebnahme ist nicht erforderlich, wenn dem Unternehmer/der Unternehmerin vom Hersteller oder Errichter bestätigt wird, dass die elektrischen Anlagen und Betriebsmittel den Bestimmungen .der elektrotechnischen Regeln (VDE-Richtlinien) entsprechen. Bei Geräten genügt das GS-Zeichen</w:t>
            </w:r>
            <w:r w:rsidR="00021316" w:rsidRPr="00021316">
              <w:rPr>
                <w:rFonts w:ascii="Arial" w:hAnsi="Arial" w:cs="Arial"/>
              </w:rPr>
              <w:t>, besser noch DGUV Test-Zeichen</w:t>
            </w:r>
            <w:r>
              <w:rPr>
                <w:rFonts w:ascii="Arial" w:hAnsi="Arial" w:cs="Arial"/>
              </w:rPr>
              <w:t>.</w:t>
            </w:r>
          </w:p>
        </w:tc>
        <w:tc>
          <w:tcPr>
            <w:tcW w:w="1843" w:type="dxa"/>
            <w:tcBorders>
              <w:top w:val="single" w:sz="2" w:space="0" w:color="000000"/>
              <w:left w:val="single" w:sz="2" w:space="0" w:color="000000"/>
              <w:bottom w:val="single" w:sz="2" w:space="0" w:color="000000"/>
            </w:tcBorders>
          </w:tcPr>
          <w:p w:rsidR="00DB4840" w:rsidRDefault="00DB4840" w:rsidP="009E5E20">
            <w:pPr>
              <w:pStyle w:val="Kopfzeile"/>
              <w:tabs>
                <w:tab w:val="clear" w:pos="4536"/>
                <w:tab w:val="clear" w:pos="9072"/>
              </w:tabs>
              <w:spacing w:before="60"/>
              <w:ind w:firstLine="355"/>
              <w:jc w:val="both"/>
              <w:rPr>
                <w:rFonts w:ascii="Monotype Sorts" w:hAnsi="Monotype Sorts" w:cs="Monotype Sorts"/>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Ja</w:t>
            </w:r>
          </w:p>
          <w:p w:rsidR="00DB4840" w:rsidRDefault="00DB4840" w:rsidP="009E5E20">
            <w:pPr>
              <w:pStyle w:val="Kopfzeile"/>
              <w:tabs>
                <w:tab w:val="clear" w:pos="4536"/>
                <w:tab w:val="clear" w:pos="9072"/>
              </w:tabs>
              <w:spacing w:before="60"/>
              <w:ind w:firstLine="35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0E7DDC">
              <w:rPr>
                <w:rFonts w:ascii="Arial" w:hAnsi="Arial" w:cs="Arial"/>
              </w:rPr>
            </w:r>
            <w:r w:rsidR="000E7DDC">
              <w:rPr>
                <w:rFonts w:ascii="Arial" w:hAnsi="Arial" w:cs="Arial"/>
              </w:rPr>
              <w:fldChar w:fldCharType="separate"/>
            </w:r>
            <w:r>
              <w:rPr>
                <w:rFonts w:ascii="Arial" w:hAnsi="Arial" w:cs="Arial"/>
              </w:rPr>
              <w:fldChar w:fldCharType="end"/>
            </w:r>
            <w:r>
              <w:rPr>
                <w:rFonts w:ascii="Arial" w:hAnsi="Arial" w:cs="Arial"/>
              </w:rPr>
              <w:t>Nein</w:t>
            </w:r>
          </w:p>
        </w:tc>
        <w:tc>
          <w:tcPr>
            <w:tcW w:w="2136" w:type="dxa"/>
            <w:tcBorders>
              <w:top w:val="single" w:sz="2" w:space="0" w:color="000000"/>
              <w:left w:val="single" w:sz="2" w:space="0" w:color="000000"/>
              <w:bottom w:val="single" w:sz="2" w:space="0" w:color="000000"/>
              <w:right w:val="single" w:sz="2" w:space="0" w:color="000000"/>
            </w:tcBorders>
          </w:tcPr>
          <w:p w:rsidR="00DB4840" w:rsidRPr="00DB4840" w:rsidRDefault="00DB4840" w:rsidP="009E5E20">
            <w:pPr>
              <w:pStyle w:val="Kopfzeile"/>
              <w:tabs>
                <w:tab w:val="clear" w:pos="4536"/>
                <w:tab w:val="clear" w:pos="9072"/>
              </w:tabs>
              <w:spacing w:before="60"/>
              <w:rPr>
                <w:rFonts w:ascii="Arial" w:hAnsi="Arial" w:cs="Arial"/>
              </w:rPr>
            </w:pPr>
            <w:r w:rsidRPr="00DB4840">
              <w:rPr>
                <w:rFonts w:ascii="Arial" w:hAnsi="Arial" w:cs="Arial"/>
              </w:rPr>
              <w:fldChar w:fldCharType="begin">
                <w:ffData>
                  <w:name w:val="Text2"/>
                  <w:enabled/>
                  <w:calcOnExit w:val="0"/>
                  <w:textInput/>
                </w:ffData>
              </w:fldChar>
            </w:r>
            <w:r w:rsidRPr="00DB4840">
              <w:rPr>
                <w:rFonts w:ascii="Arial" w:hAnsi="Arial" w:cs="Arial"/>
              </w:rPr>
              <w:instrText xml:space="preserve"> FORMTEXT </w:instrText>
            </w:r>
            <w:r w:rsidRPr="00DB4840">
              <w:rPr>
                <w:rFonts w:ascii="Arial" w:hAnsi="Arial" w:cs="Arial"/>
              </w:rPr>
            </w:r>
            <w:r w:rsidRPr="00DB4840">
              <w:rPr>
                <w:rFonts w:ascii="Arial" w:hAnsi="Arial" w:cs="Arial"/>
              </w:rPr>
              <w:fldChar w:fldCharType="separate"/>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00021316">
              <w:rPr>
                <w:rFonts w:ascii="Arial" w:hAnsi="Arial" w:cs="Arial"/>
                <w:noProof/>
              </w:rPr>
              <w:t> </w:t>
            </w:r>
            <w:r w:rsidRPr="00DB4840">
              <w:rPr>
                <w:rFonts w:ascii="Arial" w:hAnsi="Arial" w:cs="Arial"/>
              </w:rPr>
              <w:fldChar w:fldCharType="end"/>
            </w:r>
          </w:p>
        </w:tc>
      </w:tr>
    </w:tbl>
    <w:p w:rsidR="00115975" w:rsidRDefault="00115975" w:rsidP="00902BE4">
      <w:pPr>
        <w:rPr>
          <w:rFonts w:ascii="Arial" w:hAnsi="Arial" w:cs="Arial"/>
          <w:sz w:val="16"/>
          <w:szCs w:val="16"/>
          <w:lang w:eastAsia="de-DE"/>
        </w:rPr>
      </w:pPr>
    </w:p>
    <w:p w:rsidR="002737A4" w:rsidRPr="00902BE4" w:rsidRDefault="00902BE4" w:rsidP="00902BE4">
      <w:pPr>
        <w:rPr>
          <w:rFonts w:ascii="Arial" w:hAnsi="Arial" w:cs="Arial"/>
          <w:sz w:val="2"/>
          <w:szCs w:val="2"/>
        </w:rPr>
      </w:pPr>
      <w:r w:rsidRPr="00902BE4">
        <w:rPr>
          <w:rFonts w:ascii="Arial" w:hAnsi="Arial" w:cs="Arial"/>
          <w:sz w:val="16"/>
          <w:szCs w:val="16"/>
        </w:rPr>
        <w:t>In diesem Dokument wird auf eine geschlechtsneutrale Schreibweise geachtet. Wo dieses nicht möglich ist, wird zugunsten der besseren Lesbarkeit das ursprüngliche grammatische Geschlecht</w:t>
      </w:r>
      <w:r w:rsidR="007A4C9B">
        <w:rPr>
          <w:rFonts w:ascii="Arial" w:hAnsi="Arial" w:cs="Arial"/>
          <w:sz w:val="16"/>
          <w:szCs w:val="16"/>
        </w:rPr>
        <w:t xml:space="preserve"> </w:t>
      </w:r>
      <w:r w:rsidRPr="00902BE4">
        <w:rPr>
          <w:rFonts w:ascii="Arial" w:hAnsi="Arial" w:cs="Arial"/>
          <w:sz w:val="16"/>
          <w:szCs w:val="16"/>
        </w:rPr>
        <w:t>verwendet. Es wird hier ausdrücklich darauf hingewiesen, dass damit auch jeweils das andere Geschlecht angesprochen ist.</w:t>
      </w:r>
    </w:p>
    <w:sectPr w:rsidR="002737A4" w:rsidRPr="00902BE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FB" w:rsidRDefault="00ED5FFB">
      <w:r>
        <w:separator/>
      </w:r>
    </w:p>
  </w:endnote>
  <w:endnote w:type="continuationSeparator" w:id="0">
    <w:p w:rsidR="00ED5FFB" w:rsidRDefault="00ED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27B" w:rsidRDefault="007B427B" w:rsidP="007B427B">
    <w:pPr>
      <w:pStyle w:val="Fuzeile"/>
      <w:jc w:val="right"/>
    </w:pPr>
    <w:r w:rsidRPr="00B77BFA">
      <w:rPr>
        <w:rFonts w:ascii="Arial" w:hAnsi="Arial" w:cs="Arial"/>
        <w:sz w:val="16"/>
        <w:szCs w:val="16"/>
      </w:rPr>
      <w:t xml:space="preserve">Checkliste: </w:t>
    </w:r>
    <w:r w:rsidR="00902BE4" w:rsidRPr="00902BE4">
      <w:rPr>
        <w:rFonts w:ascii="Arial" w:hAnsi="Arial" w:cs="Arial"/>
        <w:sz w:val="16"/>
        <w:szCs w:val="16"/>
      </w:rPr>
      <w:t>Gebäudeanlagen und -einrichtungen - Elektrische Anlagen und Geräte</w:t>
    </w:r>
    <w:r w:rsidRPr="006E36AC">
      <w:rPr>
        <w:rFonts w:ascii="Arial" w:hAnsi="Arial" w:cs="Arial"/>
        <w:sz w:val="16"/>
        <w:szCs w:val="16"/>
      </w:rPr>
      <w:t xml:space="preserve"> - </w:t>
    </w:r>
    <w:r w:rsidRPr="006E36AC">
      <w:rPr>
        <w:rStyle w:val="Seitenzahl"/>
        <w:rFonts w:ascii="Arial" w:hAnsi="Arial" w:cs="Arial"/>
        <w:sz w:val="16"/>
        <w:szCs w:val="16"/>
      </w:rPr>
      <w:fldChar w:fldCharType="begin"/>
    </w:r>
    <w:r w:rsidRPr="006E36AC">
      <w:rPr>
        <w:rStyle w:val="Seitenzahl"/>
        <w:rFonts w:ascii="Arial" w:hAnsi="Arial" w:cs="Arial"/>
        <w:sz w:val="16"/>
        <w:szCs w:val="16"/>
      </w:rPr>
      <w:instrText xml:space="preserve"> PAGE </w:instrText>
    </w:r>
    <w:r w:rsidRPr="006E36AC">
      <w:rPr>
        <w:rStyle w:val="Seitenzahl"/>
        <w:rFonts w:ascii="Arial" w:hAnsi="Arial" w:cs="Arial"/>
        <w:sz w:val="16"/>
        <w:szCs w:val="16"/>
      </w:rPr>
      <w:fldChar w:fldCharType="separate"/>
    </w:r>
    <w:r w:rsidR="000E7DDC">
      <w:rPr>
        <w:rStyle w:val="Seitenzahl"/>
        <w:rFonts w:ascii="Arial" w:hAnsi="Arial" w:cs="Arial"/>
        <w:noProof/>
        <w:sz w:val="16"/>
        <w:szCs w:val="16"/>
      </w:rPr>
      <w:t>1</w:t>
    </w:r>
    <w:r w:rsidRPr="006E36AC">
      <w:rPr>
        <w:rStyle w:val="Seitenzahl"/>
        <w:rFonts w:ascii="Arial" w:hAnsi="Arial" w:cs="Arial"/>
        <w:sz w:val="16"/>
        <w:szCs w:val="16"/>
      </w:rPr>
      <w:fldChar w:fldCharType="end"/>
    </w:r>
    <w:r w:rsidRPr="006E36AC">
      <w:rPr>
        <w:rStyle w:val="Seitenzahl"/>
        <w:rFonts w:ascii="Arial" w:hAnsi="Arial" w:cs="Arial"/>
        <w:sz w:val="16"/>
        <w:szCs w:val="16"/>
      </w:rPr>
      <w:t>/</w:t>
    </w:r>
    <w:r w:rsidRPr="006E36AC">
      <w:rPr>
        <w:rStyle w:val="Seitenzahl"/>
        <w:rFonts w:ascii="Arial" w:hAnsi="Arial" w:cs="Arial"/>
        <w:sz w:val="16"/>
        <w:szCs w:val="16"/>
      </w:rPr>
      <w:fldChar w:fldCharType="begin"/>
    </w:r>
    <w:r w:rsidRPr="006E36AC">
      <w:rPr>
        <w:rStyle w:val="Seitenzahl"/>
        <w:rFonts w:ascii="Arial" w:hAnsi="Arial" w:cs="Arial"/>
        <w:sz w:val="16"/>
        <w:szCs w:val="16"/>
      </w:rPr>
      <w:instrText xml:space="preserve"> NUMPAGES </w:instrText>
    </w:r>
    <w:r w:rsidRPr="006E36AC">
      <w:rPr>
        <w:rStyle w:val="Seitenzahl"/>
        <w:rFonts w:ascii="Arial" w:hAnsi="Arial" w:cs="Arial"/>
        <w:sz w:val="16"/>
        <w:szCs w:val="16"/>
      </w:rPr>
      <w:fldChar w:fldCharType="separate"/>
    </w:r>
    <w:r w:rsidR="000E7DDC">
      <w:rPr>
        <w:rStyle w:val="Seitenzahl"/>
        <w:rFonts w:ascii="Arial" w:hAnsi="Arial" w:cs="Arial"/>
        <w:noProof/>
        <w:sz w:val="16"/>
        <w:szCs w:val="16"/>
      </w:rPr>
      <w:t>1</w:t>
    </w:r>
    <w:r w:rsidRPr="006E36AC">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FB" w:rsidRDefault="00ED5FFB">
      <w:r>
        <w:separator/>
      </w:r>
    </w:p>
  </w:footnote>
  <w:footnote w:type="continuationSeparator" w:id="0">
    <w:p w:rsidR="00ED5FFB" w:rsidRDefault="00ED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720"/>
        </w:tabs>
      </w:pPr>
      <w:rPr>
        <w:rFonts w:ascii="Symbol" w:hAnsi="Symbol" w:cs="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pPr>
    </w:lvl>
  </w:abstractNum>
  <w:abstractNum w:abstractNumId="2" w15:restartNumberingAfterBreak="0">
    <w:nsid w:val="00000003"/>
    <w:multiLevelType w:val="multilevel"/>
    <w:tmpl w:val="0000000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01"/>
    <w:rsid w:val="00021316"/>
    <w:rsid w:val="000A43A2"/>
    <w:rsid w:val="000E7DDC"/>
    <w:rsid w:val="00115975"/>
    <w:rsid w:val="001931A5"/>
    <w:rsid w:val="002205A3"/>
    <w:rsid w:val="002737A4"/>
    <w:rsid w:val="002A1A01"/>
    <w:rsid w:val="002A4DA9"/>
    <w:rsid w:val="003107EF"/>
    <w:rsid w:val="00322044"/>
    <w:rsid w:val="00371D58"/>
    <w:rsid w:val="005021E6"/>
    <w:rsid w:val="005338B4"/>
    <w:rsid w:val="005846A1"/>
    <w:rsid w:val="005939EB"/>
    <w:rsid w:val="00601438"/>
    <w:rsid w:val="0061046F"/>
    <w:rsid w:val="00623171"/>
    <w:rsid w:val="00667D32"/>
    <w:rsid w:val="00692089"/>
    <w:rsid w:val="006E36AC"/>
    <w:rsid w:val="006F5881"/>
    <w:rsid w:val="00732AD7"/>
    <w:rsid w:val="007A4C9B"/>
    <w:rsid w:val="007B289D"/>
    <w:rsid w:val="007B427B"/>
    <w:rsid w:val="00822AFC"/>
    <w:rsid w:val="00830803"/>
    <w:rsid w:val="00845FF0"/>
    <w:rsid w:val="008E3074"/>
    <w:rsid w:val="00901A20"/>
    <w:rsid w:val="00902BE4"/>
    <w:rsid w:val="009B0DDD"/>
    <w:rsid w:val="009B124E"/>
    <w:rsid w:val="009E5E20"/>
    <w:rsid w:val="009F1CEE"/>
    <w:rsid w:val="00A00F1D"/>
    <w:rsid w:val="00A26350"/>
    <w:rsid w:val="00A66080"/>
    <w:rsid w:val="00AB3335"/>
    <w:rsid w:val="00AF19D7"/>
    <w:rsid w:val="00B26844"/>
    <w:rsid w:val="00B64980"/>
    <w:rsid w:val="00B77BFA"/>
    <w:rsid w:val="00BA0DF4"/>
    <w:rsid w:val="00BB1381"/>
    <w:rsid w:val="00BD1CC7"/>
    <w:rsid w:val="00BF655D"/>
    <w:rsid w:val="00D86D8F"/>
    <w:rsid w:val="00D90CE3"/>
    <w:rsid w:val="00DB4840"/>
    <w:rsid w:val="00E90816"/>
    <w:rsid w:val="00ED5FFB"/>
    <w:rsid w:val="00EF01CE"/>
    <w:rsid w:val="00F0099F"/>
    <w:rsid w:val="00F23F61"/>
    <w:rsid w:val="00F306DA"/>
    <w:rsid w:val="00FF7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030F65C-395F-4859-8E2B-D7C9133A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Absatz-Standardschriftart">
    <w:name w:val="WW-Absatz-Standardschriftart"/>
  </w:style>
  <w:style w:type="character" w:styleId="Seitenzahl">
    <w:name w:val="page number"/>
    <w:basedOn w:val="WW-Absatz-Standardschriftart"/>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customStyle="1" w:styleId="berschrift">
    <w:name w:val="Überschrift"/>
    <w:basedOn w:val="Standard"/>
    <w:next w:val="Textkrper"/>
    <w:pPr>
      <w:keepNext/>
      <w:spacing w:before="240" w:after="120"/>
    </w:pPr>
    <w:rPr>
      <w:rFonts w:ascii="Arial" w:eastAsia="Mincho" w:hAnsi="Arial" w:cs="Arial"/>
      <w:sz w:val="28"/>
      <w:szCs w:val="28"/>
    </w:rPr>
  </w:style>
  <w:style w:type="paragraph" w:styleId="Titel">
    <w:name w:val="Title"/>
    <w:basedOn w:val="Standard"/>
    <w:next w:val="Untertitel"/>
    <w:qFormat/>
    <w:pPr>
      <w:spacing w:after="120"/>
      <w:jc w:val="center"/>
    </w:pPr>
    <w:rPr>
      <w:rFonts w:ascii="Arial" w:hAnsi="Arial" w:cs="Arial"/>
      <w:b/>
      <w:bCs/>
      <w:sz w:val="36"/>
      <w:szCs w:val="36"/>
    </w:rPr>
  </w:style>
  <w:style w:type="paragraph" w:styleId="Untertitel">
    <w:name w:val="Subtitle"/>
    <w:basedOn w:val="berschrift"/>
    <w:next w:val="Textkrper"/>
    <w:qFormat/>
    <w:pPr>
      <w:jc w:val="center"/>
    </w:pPr>
    <w:rPr>
      <w:i/>
      <w:iCs/>
    </w:rPr>
  </w:style>
  <w:style w:type="paragraph" w:styleId="Fuzeile">
    <w:name w:val="footer"/>
    <w:basedOn w:val="Standard"/>
    <w:pPr>
      <w:tabs>
        <w:tab w:val="center" w:pos="4536"/>
        <w:tab w:val="right" w:pos="9072"/>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styleId="StandardWeb">
    <w:name w:val="Normal (Web)"/>
    <w:basedOn w:val="Standard"/>
    <w:rsid w:val="009B124E"/>
    <w:pPr>
      <w:suppressAutoHyphens w:val="0"/>
      <w:spacing w:before="100" w:beforeAutospacing="1" w:after="100" w:afterAutospacing="1"/>
    </w:pPr>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150"/>
      <w:marRight w:val="150"/>
      <w:marTop w:val="150"/>
      <w:marBottom w:val="15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353F-CC37-4170-939E-CB44416D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4848</Characters>
  <Application>Microsoft Office Word</Application>
  <DocSecurity>4</DocSecurity>
  <Lines>79</Lines>
  <Paragraphs>34</Paragraphs>
  <ScaleCrop>false</ScaleCrop>
  <HeadingPairs>
    <vt:vector size="2" baseType="variant">
      <vt:variant>
        <vt:lpstr>Titel</vt:lpstr>
      </vt:variant>
      <vt:variant>
        <vt:i4>1</vt:i4>
      </vt:variant>
    </vt:vector>
  </HeadingPairs>
  <TitlesOfParts>
    <vt:vector size="1" baseType="lpstr">
      <vt:lpstr> </vt:lpstr>
    </vt:vector>
  </TitlesOfParts>
  <Manager> </Manager>
  <Company>BC-GmbH</Company>
  <LinksUpToDate>false</LinksUpToDate>
  <CharactersWithSpaces>5408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BC-GmbH</dc:creator>
  <cp:keywords> </cp:keywords>
  <dc:description> </dc:description>
  <cp:lastModifiedBy>Philipp Seidel</cp:lastModifiedBy>
  <cp:revision>2</cp:revision>
  <cp:lastPrinted>2011-02-23T15:04:00Z</cp:lastPrinted>
  <dcterms:created xsi:type="dcterms:W3CDTF">2023-08-04T13:58:00Z</dcterms:created>
  <dcterms:modified xsi:type="dcterms:W3CDTF">2023-08-04T13:58:00Z</dcterms:modified>
  <cp:category> </cp:category>
</cp:coreProperties>
</file>